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E606B" w14:textId="398D2CB7" w:rsidR="007B0836" w:rsidRPr="00D82786" w:rsidRDefault="00A07924" w:rsidP="007B0836">
      <w:pPr>
        <w:spacing w:after="0"/>
        <w:ind w:left="60"/>
        <w:jc w:val="center"/>
        <w:rPr>
          <w:rFonts w:asciiTheme="minorHAnsi" w:hAnsiTheme="minorHAnsi" w:cstheme="minorHAnsi"/>
          <w:sz w:val="24"/>
          <w:szCs w:val="24"/>
        </w:rPr>
      </w:pPr>
      <w:bookmarkStart w:id="0" w:name="_Toc532826665"/>
      <w:r w:rsidRPr="00D82786">
        <w:rPr>
          <w:rFonts w:asciiTheme="minorHAnsi" w:eastAsiaTheme="minorHAnsi" w:hAnsiTheme="minorHAnsi" w:cstheme="minorHAnsi"/>
          <w:noProof/>
          <w:sz w:val="24"/>
          <w:szCs w:val="24"/>
        </w:rPr>
        <w:drawing>
          <wp:anchor distT="0" distB="0" distL="114300" distR="114300" simplePos="0" relativeHeight="251659264" behindDoc="1" locked="0" layoutInCell="1" allowOverlap="1" wp14:anchorId="64F4700C" wp14:editId="3C3A60E9">
            <wp:simplePos x="0" y="0"/>
            <wp:positionH relativeFrom="margin">
              <wp:posOffset>2025015</wp:posOffset>
            </wp:positionH>
            <wp:positionV relativeFrom="paragraph">
              <wp:posOffset>184785</wp:posOffset>
            </wp:positionV>
            <wp:extent cx="1860550" cy="975995"/>
            <wp:effectExtent l="0" t="0" r="6350" b="0"/>
            <wp:wrapTight wrapText="bothSides">
              <wp:wrapPolygon edited="0">
                <wp:start x="0" y="0"/>
                <wp:lineTo x="0" y="21080"/>
                <wp:lineTo x="21453" y="21080"/>
                <wp:lineTo x="21453"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0550" cy="975995"/>
                    </a:xfrm>
                    <a:prstGeom prst="rect">
                      <a:avLst/>
                    </a:prstGeom>
                  </pic:spPr>
                </pic:pic>
              </a:graphicData>
            </a:graphic>
          </wp:anchor>
        </w:drawing>
      </w:r>
    </w:p>
    <w:p w14:paraId="335D122C" w14:textId="2A87DF45" w:rsidR="00A07924" w:rsidRPr="00D82786" w:rsidRDefault="00A07924" w:rsidP="007B0836">
      <w:pPr>
        <w:pStyle w:val="Heading1"/>
        <w:jc w:val="center"/>
        <w:rPr>
          <w:rFonts w:asciiTheme="minorHAnsi" w:hAnsiTheme="minorHAnsi" w:cstheme="minorHAnsi"/>
          <w:sz w:val="24"/>
          <w:szCs w:val="24"/>
        </w:rPr>
      </w:pPr>
      <w:bookmarkStart w:id="1" w:name="_Toc532826658"/>
    </w:p>
    <w:p w14:paraId="48045181" w14:textId="2F34FBD5" w:rsidR="00A07924" w:rsidRPr="00D82786" w:rsidRDefault="00A07924" w:rsidP="007B0836">
      <w:pPr>
        <w:pStyle w:val="Heading1"/>
        <w:jc w:val="center"/>
        <w:rPr>
          <w:rFonts w:asciiTheme="minorHAnsi" w:hAnsiTheme="minorHAnsi" w:cstheme="minorHAnsi"/>
          <w:sz w:val="24"/>
          <w:szCs w:val="24"/>
        </w:rPr>
      </w:pPr>
    </w:p>
    <w:p w14:paraId="1EADDB6B" w14:textId="0EC764D3" w:rsidR="00A07924" w:rsidRPr="00D82786" w:rsidRDefault="00A07924" w:rsidP="00A07924">
      <w:pPr>
        <w:rPr>
          <w:rFonts w:asciiTheme="minorHAnsi" w:hAnsiTheme="minorHAnsi" w:cstheme="minorHAnsi"/>
          <w:sz w:val="24"/>
          <w:szCs w:val="24"/>
        </w:rPr>
      </w:pPr>
    </w:p>
    <w:p w14:paraId="1273BB09" w14:textId="7CDB0D93" w:rsidR="00A07924" w:rsidRPr="00D82786" w:rsidRDefault="00A07924" w:rsidP="00A07924">
      <w:pPr>
        <w:rPr>
          <w:rFonts w:asciiTheme="minorHAnsi" w:hAnsiTheme="minorHAnsi" w:cstheme="minorHAnsi"/>
          <w:sz w:val="24"/>
          <w:szCs w:val="24"/>
        </w:rPr>
      </w:pPr>
    </w:p>
    <w:p w14:paraId="7AA4C147" w14:textId="77777777" w:rsidR="00A07924" w:rsidRPr="00D82786" w:rsidRDefault="00A07924" w:rsidP="000C0C35">
      <w:pPr>
        <w:jc w:val="center"/>
        <w:rPr>
          <w:rFonts w:asciiTheme="minorHAnsi" w:hAnsiTheme="minorHAnsi" w:cstheme="minorHAnsi"/>
          <w:sz w:val="24"/>
          <w:szCs w:val="24"/>
        </w:rPr>
      </w:pPr>
    </w:p>
    <w:p w14:paraId="270593AB" w14:textId="77777777" w:rsidR="000C0C35" w:rsidRPr="00D82786" w:rsidRDefault="000C0C35" w:rsidP="000C0C35">
      <w:pPr>
        <w:pStyle w:val="Default"/>
        <w:jc w:val="center"/>
        <w:rPr>
          <w:rFonts w:asciiTheme="minorHAnsi" w:hAnsiTheme="minorHAnsi" w:cstheme="minorHAnsi"/>
          <w:b/>
          <w:bCs/>
          <w:color w:val="auto"/>
        </w:rPr>
      </w:pPr>
      <w:r w:rsidRPr="00D82786">
        <w:rPr>
          <w:rFonts w:asciiTheme="minorHAnsi" w:hAnsiTheme="minorHAnsi" w:cstheme="minorHAnsi"/>
          <w:b/>
          <w:bCs/>
          <w:color w:val="auto"/>
        </w:rPr>
        <w:t>Discover Palm Beach County, Inc.</w:t>
      </w:r>
    </w:p>
    <w:p w14:paraId="1BFEC4A4" w14:textId="23A8A563" w:rsidR="000C0C35" w:rsidRPr="00D82786" w:rsidRDefault="000C0C35" w:rsidP="000C0C35">
      <w:pPr>
        <w:pStyle w:val="Default"/>
        <w:jc w:val="center"/>
        <w:rPr>
          <w:rFonts w:asciiTheme="minorHAnsi" w:hAnsiTheme="minorHAnsi" w:cstheme="minorHAnsi"/>
          <w:color w:val="auto"/>
        </w:rPr>
      </w:pPr>
      <w:r w:rsidRPr="00D82786">
        <w:rPr>
          <w:rFonts w:asciiTheme="minorHAnsi" w:hAnsiTheme="minorHAnsi" w:cstheme="minorHAnsi"/>
          <w:b/>
          <w:bCs/>
          <w:color w:val="auto"/>
        </w:rPr>
        <w:t>(DBA, Discover The Palm Beaches)</w:t>
      </w:r>
    </w:p>
    <w:p w14:paraId="17CA7FED" w14:textId="77777777" w:rsidR="000C0C35" w:rsidRPr="00D82786" w:rsidRDefault="000C0C35" w:rsidP="000C0C35">
      <w:pPr>
        <w:pStyle w:val="Default"/>
        <w:jc w:val="center"/>
        <w:rPr>
          <w:rFonts w:asciiTheme="minorHAnsi" w:hAnsiTheme="minorHAnsi" w:cstheme="minorHAnsi"/>
          <w:b/>
          <w:bCs/>
          <w:color w:val="auto"/>
        </w:rPr>
      </w:pPr>
      <w:r w:rsidRPr="00D82786">
        <w:rPr>
          <w:rFonts w:asciiTheme="minorHAnsi" w:hAnsiTheme="minorHAnsi" w:cstheme="minorHAnsi"/>
          <w:b/>
          <w:bCs/>
          <w:color w:val="auto"/>
        </w:rPr>
        <w:t>2195 Southern Blvd., Suite #400 West Palm Beach, FL 33406</w:t>
      </w:r>
    </w:p>
    <w:p w14:paraId="4E9A715A" w14:textId="77777777" w:rsidR="000C0C35" w:rsidRPr="00D82786" w:rsidRDefault="000C0C35" w:rsidP="000C0C35">
      <w:pPr>
        <w:pStyle w:val="Default"/>
        <w:jc w:val="center"/>
        <w:rPr>
          <w:rFonts w:asciiTheme="minorHAnsi" w:hAnsiTheme="minorHAnsi" w:cstheme="minorHAnsi"/>
          <w:color w:val="auto"/>
        </w:rPr>
      </w:pPr>
      <w:r w:rsidRPr="00D82786">
        <w:rPr>
          <w:rFonts w:asciiTheme="minorHAnsi" w:hAnsiTheme="minorHAnsi" w:cstheme="minorHAnsi"/>
          <w:b/>
          <w:bCs/>
          <w:color w:val="auto"/>
        </w:rPr>
        <w:t>REQUEST FOR PROPOSALS</w:t>
      </w:r>
    </w:p>
    <w:p w14:paraId="0F2BD402" w14:textId="5C1238BA" w:rsidR="007B0836" w:rsidRPr="00D82786" w:rsidRDefault="000C0C35" w:rsidP="007B0836">
      <w:pPr>
        <w:spacing w:after="0"/>
        <w:ind w:right="5"/>
        <w:jc w:val="center"/>
        <w:rPr>
          <w:rFonts w:asciiTheme="minorHAnsi" w:hAnsiTheme="minorHAnsi" w:cstheme="minorHAnsi"/>
          <w:sz w:val="24"/>
          <w:szCs w:val="24"/>
        </w:rPr>
      </w:pPr>
      <w:r w:rsidRPr="00D82786">
        <w:rPr>
          <w:rFonts w:asciiTheme="minorHAnsi" w:hAnsiTheme="minorHAnsi" w:cstheme="minorHAnsi"/>
          <w:b/>
          <w:bCs/>
          <w:color w:val="auto"/>
          <w:sz w:val="24"/>
          <w:szCs w:val="24"/>
        </w:rPr>
        <w:t xml:space="preserve">2024 Request for Proposals for International Agency of Record - </w:t>
      </w:r>
      <w:bookmarkEnd w:id="1"/>
      <w:r w:rsidR="00CF52CF">
        <w:rPr>
          <w:rFonts w:asciiTheme="minorHAnsi" w:eastAsiaTheme="minorHAnsi" w:hAnsiTheme="minorHAnsi" w:cstheme="minorHAnsi"/>
          <w:b/>
          <w:bCs/>
          <w:color w:val="auto"/>
          <w:sz w:val="24"/>
          <w:szCs w:val="24"/>
        </w:rPr>
        <w:t>Canada</w:t>
      </w:r>
    </w:p>
    <w:p w14:paraId="5CA6785B" w14:textId="77777777" w:rsidR="00D82786" w:rsidRPr="00D82786" w:rsidRDefault="00D82786" w:rsidP="00A546CE">
      <w:pPr>
        <w:pStyle w:val="Default"/>
        <w:rPr>
          <w:rFonts w:asciiTheme="minorHAnsi" w:hAnsiTheme="minorHAnsi" w:cstheme="minorHAnsi"/>
          <w:b/>
          <w:bCs/>
          <w:color w:val="auto"/>
        </w:rPr>
      </w:pPr>
    </w:p>
    <w:p w14:paraId="19C11494" w14:textId="2284D32F" w:rsidR="00A546CE" w:rsidRPr="00D82786" w:rsidRDefault="00A546CE" w:rsidP="00A546CE">
      <w:pPr>
        <w:pStyle w:val="Default"/>
        <w:rPr>
          <w:rFonts w:asciiTheme="minorHAnsi" w:hAnsiTheme="minorHAnsi" w:cstheme="minorHAnsi"/>
          <w:color w:val="auto"/>
        </w:rPr>
      </w:pPr>
      <w:bookmarkStart w:id="2" w:name="_Hlk166679584"/>
      <w:r w:rsidRPr="00D82786">
        <w:rPr>
          <w:rFonts w:asciiTheme="minorHAnsi" w:hAnsiTheme="minorHAnsi" w:cstheme="minorHAnsi"/>
          <w:b/>
          <w:bCs/>
          <w:color w:val="auto"/>
        </w:rPr>
        <w:t xml:space="preserve">TIMELINE </w:t>
      </w:r>
    </w:p>
    <w:p w14:paraId="1F3F3654" w14:textId="2AFDD88C"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color w:val="auto"/>
        </w:rPr>
        <w:t>RFP Released: May 1</w:t>
      </w:r>
      <w:r w:rsidR="00962D84">
        <w:rPr>
          <w:rFonts w:asciiTheme="minorHAnsi" w:hAnsiTheme="minorHAnsi" w:cstheme="minorHAnsi"/>
          <w:color w:val="auto"/>
        </w:rPr>
        <w:t>6</w:t>
      </w:r>
      <w:r w:rsidRPr="00D82786">
        <w:rPr>
          <w:rFonts w:asciiTheme="minorHAnsi" w:hAnsiTheme="minorHAnsi" w:cstheme="minorHAnsi"/>
          <w:color w:val="auto"/>
        </w:rPr>
        <w:t xml:space="preserve">, 2024 </w:t>
      </w:r>
    </w:p>
    <w:p w14:paraId="5713EFB5" w14:textId="4AB962D7"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b/>
          <w:bCs/>
          <w:color w:val="auto"/>
        </w:rPr>
        <w:t>CONE OF SILENCE STARTS: May 1</w:t>
      </w:r>
      <w:r w:rsidR="00962D84">
        <w:rPr>
          <w:rFonts w:asciiTheme="minorHAnsi" w:hAnsiTheme="minorHAnsi" w:cstheme="minorHAnsi"/>
          <w:b/>
          <w:bCs/>
          <w:color w:val="auto"/>
        </w:rPr>
        <w:t>6</w:t>
      </w:r>
      <w:r w:rsidRPr="00D82786">
        <w:rPr>
          <w:rFonts w:asciiTheme="minorHAnsi" w:hAnsiTheme="minorHAnsi" w:cstheme="minorHAnsi"/>
          <w:b/>
          <w:bCs/>
          <w:color w:val="auto"/>
        </w:rPr>
        <w:t xml:space="preserve">, 2024 – see Section J (2) </w:t>
      </w:r>
    </w:p>
    <w:p w14:paraId="32DFDFA0" w14:textId="6ADECA9F"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color w:val="auto"/>
        </w:rPr>
        <w:t xml:space="preserve">Question Clarifications Deadline: </w:t>
      </w:r>
      <w:r w:rsidR="00CC4A82">
        <w:rPr>
          <w:rFonts w:asciiTheme="minorHAnsi" w:hAnsiTheme="minorHAnsi" w:cstheme="minorHAnsi"/>
          <w:color w:val="auto"/>
        </w:rPr>
        <w:t>June 3</w:t>
      </w:r>
      <w:r w:rsidRPr="00D82786">
        <w:rPr>
          <w:rFonts w:asciiTheme="minorHAnsi" w:hAnsiTheme="minorHAnsi" w:cstheme="minorHAnsi"/>
          <w:color w:val="auto"/>
        </w:rPr>
        <w:t xml:space="preserve">, 2024, 5:00 p.m. </w:t>
      </w:r>
      <w:proofErr w:type="gramStart"/>
      <w:r w:rsidRPr="00D82786">
        <w:rPr>
          <w:rFonts w:asciiTheme="minorHAnsi" w:hAnsiTheme="minorHAnsi" w:cstheme="minorHAnsi"/>
          <w:color w:val="auto"/>
        </w:rPr>
        <w:t>EDT</w:t>
      </w:r>
      <w:proofErr w:type="gramEnd"/>
    </w:p>
    <w:p w14:paraId="5192D40B" w14:textId="65844587"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color w:val="auto"/>
        </w:rPr>
        <w:t xml:space="preserve">Clarification Response: </w:t>
      </w:r>
      <w:r w:rsidR="00B31F22">
        <w:rPr>
          <w:rFonts w:asciiTheme="minorHAnsi" w:hAnsiTheme="minorHAnsi" w:cstheme="minorHAnsi"/>
          <w:color w:val="auto"/>
        </w:rPr>
        <w:t xml:space="preserve">June </w:t>
      </w:r>
      <w:r w:rsidR="00D1059E">
        <w:rPr>
          <w:rFonts w:asciiTheme="minorHAnsi" w:hAnsiTheme="minorHAnsi" w:cstheme="minorHAnsi"/>
          <w:color w:val="auto"/>
        </w:rPr>
        <w:t>10</w:t>
      </w:r>
      <w:r w:rsidRPr="00D82786">
        <w:rPr>
          <w:rFonts w:asciiTheme="minorHAnsi" w:hAnsiTheme="minorHAnsi" w:cstheme="minorHAnsi"/>
          <w:color w:val="auto"/>
        </w:rPr>
        <w:t>, 2024, 5:00 p.m. EDT</w:t>
      </w:r>
    </w:p>
    <w:p w14:paraId="08DD7873" w14:textId="3AECA79D"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color w:val="auto"/>
        </w:rPr>
        <w:t xml:space="preserve">Proposal Deadline: June </w:t>
      </w:r>
      <w:r w:rsidR="00B31F22">
        <w:rPr>
          <w:rFonts w:asciiTheme="minorHAnsi" w:hAnsiTheme="minorHAnsi" w:cstheme="minorHAnsi"/>
          <w:color w:val="auto"/>
        </w:rPr>
        <w:t>1</w:t>
      </w:r>
      <w:r w:rsidR="00D1059E">
        <w:rPr>
          <w:rFonts w:asciiTheme="minorHAnsi" w:hAnsiTheme="minorHAnsi" w:cstheme="minorHAnsi"/>
          <w:color w:val="auto"/>
        </w:rPr>
        <w:t>7</w:t>
      </w:r>
      <w:r w:rsidRPr="00D82786">
        <w:rPr>
          <w:rFonts w:asciiTheme="minorHAnsi" w:hAnsiTheme="minorHAnsi" w:cstheme="minorHAnsi"/>
          <w:color w:val="auto"/>
        </w:rPr>
        <w:t xml:space="preserve">, 2024, 11:59 p.m. EDT (“Deadline”) </w:t>
      </w:r>
    </w:p>
    <w:p w14:paraId="0E396D57" w14:textId="70A9FCF6"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color w:val="auto"/>
        </w:rPr>
        <w:t xml:space="preserve">Final Selection Notification: August </w:t>
      </w:r>
      <w:r w:rsidR="00D1059E">
        <w:rPr>
          <w:rFonts w:asciiTheme="minorHAnsi" w:hAnsiTheme="minorHAnsi" w:cstheme="minorHAnsi"/>
          <w:color w:val="auto"/>
        </w:rPr>
        <w:t>21</w:t>
      </w:r>
      <w:r w:rsidRPr="00D82786">
        <w:rPr>
          <w:rFonts w:asciiTheme="minorHAnsi" w:hAnsiTheme="minorHAnsi" w:cstheme="minorHAnsi"/>
          <w:color w:val="auto"/>
        </w:rPr>
        <w:t>, 2024</w:t>
      </w:r>
      <w:r w:rsidR="00E27D75" w:rsidRPr="00D82786">
        <w:rPr>
          <w:rFonts w:asciiTheme="minorHAnsi" w:hAnsiTheme="minorHAnsi" w:cstheme="minorHAnsi"/>
          <w:color w:val="auto"/>
        </w:rPr>
        <w:t xml:space="preserve"> </w:t>
      </w:r>
    </w:p>
    <w:p w14:paraId="33FC7058" w14:textId="75E8F4B5"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color w:val="auto"/>
        </w:rPr>
        <w:t>Target Contract Start Date: October 2024</w:t>
      </w:r>
    </w:p>
    <w:bookmarkEnd w:id="2"/>
    <w:p w14:paraId="766EB0AA" w14:textId="77777777" w:rsidR="00A546CE" w:rsidRPr="00D82786" w:rsidRDefault="00A546CE" w:rsidP="00A546CE">
      <w:pPr>
        <w:pStyle w:val="Default"/>
        <w:rPr>
          <w:rFonts w:asciiTheme="minorHAnsi" w:hAnsiTheme="minorHAnsi" w:cstheme="minorHAnsi"/>
          <w:i/>
          <w:iCs/>
          <w:color w:val="auto"/>
        </w:rPr>
      </w:pPr>
      <w:r w:rsidRPr="00D82786">
        <w:rPr>
          <w:rFonts w:asciiTheme="minorHAnsi" w:hAnsiTheme="minorHAnsi" w:cstheme="minorHAnsi"/>
          <w:i/>
          <w:iCs/>
          <w:color w:val="auto"/>
        </w:rPr>
        <w:t xml:space="preserve">Note: This timeline may be altered at any time at the discretion of TPB and/or the RFP Selection Committee. Written notice will be issued upon any changes in schedule. </w:t>
      </w:r>
    </w:p>
    <w:p w14:paraId="0F7C5BA7" w14:textId="77777777" w:rsidR="00A546CE" w:rsidRPr="00D82786" w:rsidRDefault="00A546CE" w:rsidP="00A546CE">
      <w:pPr>
        <w:pStyle w:val="Default"/>
        <w:rPr>
          <w:rFonts w:asciiTheme="minorHAnsi" w:hAnsiTheme="minorHAnsi" w:cstheme="minorHAnsi"/>
          <w:color w:val="auto"/>
        </w:rPr>
      </w:pPr>
    </w:p>
    <w:p w14:paraId="30D4CCBE" w14:textId="77777777"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b/>
          <w:bCs/>
          <w:color w:val="auto"/>
        </w:rPr>
        <w:t xml:space="preserve">CONTACT PERSON </w:t>
      </w:r>
    </w:p>
    <w:p w14:paraId="6EBF5BE7" w14:textId="33179504" w:rsidR="00A546CE" w:rsidRPr="00D82786" w:rsidRDefault="00A546CE" w:rsidP="00A546CE">
      <w:pPr>
        <w:pStyle w:val="Default"/>
        <w:rPr>
          <w:rFonts w:asciiTheme="minorHAnsi" w:hAnsiTheme="minorHAnsi" w:cstheme="minorHAnsi"/>
          <w:color w:val="auto"/>
        </w:rPr>
      </w:pPr>
      <w:r w:rsidRPr="00D82786">
        <w:rPr>
          <w:rFonts w:asciiTheme="minorHAnsi" w:hAnsiTheme="minorHAnsi" w:cstheme="minorHAnsi"/>
          <w:color w:val="auto"/>
        </w:rPr>
        <w:t xml:space="preserve">Any inquiries should be sent to </w:t>
      </w:r>
      <w:hyperlink r:id="rId7" w:history="1">
        <w:r w:rsidRPr="00D82786">
          <w:rPr>
            <w:rStyle w:val="Hyperlink"/>
            <w:rFonts w:asciiTheme="minorHAnsi" w:hAnsiTheme="minorHAnsi" w:cstheme="minorHAnsi"/>
          </w:rPr>
          <w:t>rfp@thepalmbeaches.com</w:t>
        </w:r>
      </w:hyperlink>
      <w:r w:rsidRPr="00D82786">
        <w:rPr>
          <w:rFonts w:asciiTheme="minorHAnsi" w:hAnsiTheme="minorHAnsi" w:cstheme="minorHAnsi"/>
        </w:rPr>
        <w:t xml:space="preserve">. </w:t>
      </w:r>
    </w:p>
    <w:p w14:paraId="0B6D9D02" w14:textId="77777777" w:rsidR="00A546CE" w:rsidRPr="00D82786" w:rsidRDefault="00A546CE" w:rsidP="007B0836">
      <w:pPr>
        <w:spacing w:after="45"/>
        <w:rPr>
          <w:rFonts w:asciiTheme="minorHAnsi" w:hAnsiTheme="minorHAnsi" w:cstheme="minorHAnsi"/>
          <w:sz w:val="24"/>
          <w:szCs w:val="24"/>
        </w:rPr>
      </w:pPr>
    </w:p>
    <w:p w14:paraId="502E0BD5" w14:textId="05838B54" w:rsidR="007B0836" w:rsidRPr="00D82786" w:rsidRDefault="007B0836" w:rsidP="00D82786">
      <w:pPr>
        <w:spacing w:after="0"/>
        <w:ind w:left="-5" w:hanging="10"/>
        <w:rPr>
          <w:rFonts w:asciiTheme="minorHAnsi" w:hAnsiTheme="minorHAnsi" w:cstheme="minorHAnsi"/>
          <w:sz w:val="24"/>
          <w:szCs w:val="24"/>
        </w:rPr>
      </w:pPr>
      <w:r w:rsidRPr="00D82786">
        <w:rPr>
          <w:rFonts w:asciiTheme="minorHAnsi" w:hAnsiTheme="minorHAnsi" w:cstheme="minorHAnsi"/>
          <w:b/>
          <w:i/>
          <w:sz w:val="24"/>
          <w:szCs w:val="24"/>
        </w:rPr>
        <w:t>A.</w:t>
      </w:r>
      <w:r w:rsidRPr="00D82786">
        <w:rPr>
          <w:rFonts w:asciiTheme="minorHAnsi" w:eastAsia="Arial" w:hAnsiTheme="minorHAnsi" w:cstheme="minorHAnsi"/>
          <w:b/>
          <w:i/>
          <w:sz w:val="24"/>
          <w:szCs w:val="24"/>
        </w:rPr>
        <w:t xml:space="preserve"> </w:t>
      </w:r>
      <w:r w:rsidRPr="00D82786">
        <w:rPr>
          <w:rFonts w:asciiTheme="minorHAnsi" w:hAnsiTheme="minorHAnsi" w:cstheme="minorHAnsi"/>
          <w:b/>
          <w:i/>
          <w:sz w:val="24"/>
          <w:szCs w:val="24"/>
        </w:rPr>
        <w:t>Background:</w:t>
      </w:r>
      <w:r w:rsidRPr="00D82786">
        <w:rPr>
          <w:rFonts w:asciiTheme="minorHAnsi" w:hAnsiTheme="minorHAnsi" w:cstheme="minorHAnsi"/>
          <w:sz w:val="24"/>
          <w:szCs w:val="24"/>
        </w:rPr>
        <w:t xml:space="preserve">  </w:t>
      </w:r>
    </w:p>
    <w:p w14:paraId="1188CB30" w14:textId="6FCB51EC" w:rsidR="007B0836" w:rsidRPr="00D82786" w:rsidRDefault="007B0836" w:rsidP="007B0836">
      <w:pPr>
        <w:spacing w:after="5" w:line="249" w:lineRule="auto"/>
        <w:ind w:left="355" w:hanging="10"/>
        <w:jc w:val="both"/>
        <w:rPr>
          <w:rFonts w:asciiTheme="minorHAnsi" w:hAnsiTheme="minorHAnsi" w:cstheme="minorHAnsi"/>
          <w:sz w:val="24"/>
          <w:szCs w:val="24"/>
        </w:rPr>
      </w:pPr>
      <w:r w:rsidRPr="00D82786">
        <w:rPr>
          <w:rFonts w:asciiTheme="minorHAnsi" w:hAnsiTheme="minorHAnsi" w:cstheme="minorHAnsi"/>
          <w:sz w:val="24"/>
          <w:szCs w:val="24"/>
        </w:rPr>
        <w:t xml:space="preserve">Discover Palm Beach County Inc., d/b/a Discover </w:t>
      </w:r>
      <w:r w:rsidR="000C0C35" w:rsidRPr="00D82786">
        <w:rPr>
          <w:rFonts w:asciiTheme="minorHAnsi" w:hAnsiTheme="minorHAnsi" w:cstheme="minorHAnsi"/>
          <w:sz w:val="24"/>
          <w:szCs w:val="24"/>
        </w:rPr>
        <w:t>T</w:t>
      </w:r>
      <w:r w:rsidRPr="00D82786">
        <w:rPr>
          <w:rFonts w:asciiTheme="minorHAnsi" w:hAnsiTheme="minorHAnsi" w:cstheme="minorHAnsi"/>
          <w:sz w:val="24"/>
          <w:szCs w:val="24"/>
        </w:rPr>
        <w:t xml:space="preserve">he Palm Beaches (“DTPB”) a 501(c) 6, private, not-for-profit corporation provides destination marketing services to Palm Beach County, Florida (the “County”) to assist the County in branding, marketing, </w:t>
      </w:r>
      <w:r w:rsidR="00C77A5F" w:rsidRPr="00D82786">
        <w:rPr>
          <w:rFonts w:asciiTheme="minorHAnsi" w:hAnsiTheme="minorHAnsi" w:cstheme="minorHAnsi"/>
          <w:sz w:val="24"/>
          <w:szCs w:val="24"/>
        </w:rPr>
        <w:t>promoting,</w:t>
      </w:r>
      <w:r w:rsidRPr="00D82786">
        <w:rPr>
          <w:rFonts w:asciiTheme="minorHAnsi" w:hAnsiTheme="minorHAnsi" w:cstheme="minorHAnsi"/>
          <w:sz w:val="24"/>
          <w:szCs w:val="24"/>
        </w:rPr>
        <w:t xml:space="preserve"> and advertising Palm Beach County as tourism destination for national and international markets, under a contract between DTPB and Palm Beach County. DTPB desires to enter into an agreement for the provision of Representation Services in </w:t>
      </w:r>
      <w:r w:rsidR="00CF52CF" w:rsidRPr="00CF52CF">
        <w:rPr>
          <w:rFonts w:asciiTheme="minorHAnsi" w:hAnsiTheme="minorHAnsi" w:cstheme="minorHAnsi"/>
          <w:bCs/>
          <w:sz w:val="24"/>
          <w:szCs w:val="24"/>
        </w:rPr>
        <w:t>Canada</w:t>
      </w:r>
      <w:r w:rsidRPr="00D82786">
        <w:rPr>
          <w:rFonts w:asciiTheme="minorHAnsi" w:hAnsiTheme="minorHAnsi" w:cstheme="minorHAnsi"/>
          <w:b/>
          <w:sz w:val="24"/>
          <w:szCs w:val="24"/>
        </w:rPr>
        <w:t xml:space="preserve"> </w:t>
      </w:r>
      <w:r w:rsidRPr="00D82786">
        <w:rPr>
          <w:rFonts w:asciiTheme="minorHAnsi" w:hAnsiTheme="minorHAnsi" w:cstheme="minorHAnsi"/>
          <w:sz w:val="24"/>
          <w:szCs w:val="24"/>
        </w:rPr>
        <w:t>under the DTPB/County Contract</w:t>
      </w:r>
      <w:r w:rsidR="0058536E" w:rsidRPr="00D82786">
        <w:rPr>
          <w:rFonts w:asciiTheme="minorHAnsi" w:hAnsiTheme="minorHAnsi" w:cstheme="minorHAnsi"/>
          <w:sz w:val="24"/>
          <w:szCs w:val="24"/>
        </w:rPr>
        <w:t xml:space="preserve">. </w:t>
      </w:r>
    </w:p>
    <w:p w14:paraId="2E5DEFC1" w14:textId="77777777" w:rsidR="000C0C35" w:rsidRPr="00D82786" w:rsidRDefault="000C0C35" w:rsidP="007B0836">
      <w:pPr>
        <w:spacing w:after="5" w:line="249" w:lineRule="auto"/>
        <w:ind w:left="355" w:hanging="10"/>
        <w:jc w:val="both"/>
        <w:rPr>
          <w:rFonts w:asciiTheme="minorHAnsi" w:hAnsiTheme="minorHAnsi" w:cstheme="minorHAnsi"/>
          <w:sz w:val="24"/>
          <w:szCs w:val="24"/>
        </w:rPr>
      </w:pPr>
    </w:p>
    <w:p w14:paraId="0F103A9A" w14:textId="5600DBF7" w:rsidR="000C0C35" w:rsidRPr="00D82786" w:rsidRDefault="000C0C35" w:rsidP="000C0C35">
      <w:pPr>
        <w:pStyle w:val="Default"/>
        <w:rPr>
          <w:rFonts w:asciiTheme="minorHAnsi" w:hAnsiTheme="minorHAnsi" w:cstheme="minorHAnsi"/>
          <w:color w:val="auto"/>
        </w:rPr>
      </w:pPr>
      <w:r w:rsidRPr="00D82786">
        <w:rPr>
          <w:rFonts w:asciiTheme="minorHAnsi" w:hAnsiTheme="minorHAnsi" w:cstheme="minorHAnsi"/>
          <w:b/>
          <w:bCs/>
          <w:color w:val="auto"/>
        </w:rPr>
        <w:t xml:space="preserve">Tourism: </w:t>
      </w:r>
      <w:r w:rsidRPr="00D82786">
        <w:rPr>
          <w:rFonts w:asciiTheme="minorHAnsi" w:hAnsiTheme="minorHAnsi" w:cstheme="minorHAnsi"/>
          <w:color w:val="auto"/>
        </w:rPr>
        <w:t xml:space="preserve">is among Palm Beach County’s major industries generating a direct annual economic impact of $11 billion in the local economy, producing $80 million in bed-tax revenue. </w:t>
      </w:r>
    </w:p>
    <w:p w14:paraId="7CA4D526" w14:textId="77777777" w:rsidR="000C0C35" w:rsidRPr="00D82786" w:rsidRDefault="000C0C35" w:rsidP="000C0C35">
      <w:pPr>
        <w:pStyle w:val="Default"/>
        <w:rPr>
          <w:rFonts w:asciiTheme="minorHAnsi" w:hAnsiTheme="minorHAnsi" w:cstheme="minorHAnsi"/>
          <w:b/>
          <w:bCs/>
          <w:color w:val="auto"/>
        </w:rPr>
      </w:pPr>
    </w:p>
    <w:p w14:paraId="5A91FD47" w14:textId="77777777" w:rsidR="000C0C35" w:rsidRPr="00D82786" w:rsidRDefault="000C0C35" w:rsidP="000C0C35">
      <w:pPr>
        <w:pStyle w:val="Default"/>
        <w:rPr>
          <w:rFonts w:asciiTheme="minorHAnsi" w:hAnsiTheme="minorHAnsi" w:cstheme="minorHAnsi"/>
          <w:i/>
          <w:iCs/>
          <w:color w:val="auto"/>
        </w:rPr>
      </w:pPr>
      <w:r w:rsidRPr="00D82786">
        <w:rPr>
          <w:rFonts w:asciiTheme="minorHAnsi" w:hAnsiTheme="minorHAnsi" w:cstheme="minorHAnsi"/>
          <w:b/>
          <w:bCs/>
          <w:color w:val="auto"/>
        </w:rPr>
        <w:t>OUR MISSION</w:t>
      </w:r>
      <w:r w:rsidRPr="00D82786">
        <w:rPr>
          <w:rFonts w:asciiTheme="minorHAnsi" w:hAnsiTheme="minorHAnsi" w:cstheme="minorHAnsi"/>
          <w:color w:val="auto"/>
        </w:rPr>
        <w:t xml:space="preserve">: </w:t>
      </w:r>
      <w:r w:rsidRPr="00D82786">
        <w:rPr>
          <w:rFonts w:asciiTheme="minorHAnsi" w:hAnsiTheme="minorHAnsi" w:cstheme="minorHAnsi"/>
          <w:i/>
          <w:iCs/>
          <w:color w:val="auto"/>
        </w:rPr>
        <w:t>Grow the tourism economy.</w:t>
      </w:r>
    </w:p>
    <w:p w14:paraId="2DAE6AFB" w14:textId="77777777" w:rsidR="000C0C35" w:rsidRPr="00D82786" w:rsidRDefault="000C0C35" w:rsidP="000C0C35">
      <w:pPr>
        <w:pStyle w:val="Default"/>
        <w:rPr>
          <w:rFonts w:asciiTheme="minorHAnsi" w:hAnsiTheme="minorHAnsi" w:cstheme="minorHAnsi"/>
          <w:b/>
          <w:bCs/>
          <w:color w:val="auto"/>
        </w:rPr>
      </w:pPr>
    </w:p>
    <w:p w14:paraId="174ADF06" w14:textId="77777777" w:rsidR="000C0C35" w:rsidRPr="00D82786" w:rsidRDefault="000C0C35" w:rsidP="000C0C35">
      <w:pPr>
        <w:pStyle w:val="Default"/>
        <w:rPr>
          <w:rFonts w:asciiTheme="minorHAnsi" w:hAnsiTheme="minorHAnsi" w:cstheme="minorHAnsi"/>
          <w:color w:val="auto"/>
        </w:rPr>
      </w:pPr>
      <w:r w:rsidRPr="00D82786">
        <w:rPr>
          <w:rFonts w:asciiTheme="minorHAnsi" w:hAnsiTheme="minorHAnsi" w:cstheme="minorHAnsi"/>
          <w:b/>
          <w:bCs/>
          <w:color w:val="auto"/>
        </w:rPr>
        <w:t>OUR VISION</w:t>
      </w:r>
      <w:r w:rsidRPr="00D82786">
        <w:rPr>
          <w:rFonts w:asciiTheme="minorHAnsi" w:hAnsiTheme="minorHAnsi" w:cstheme="minorHAnsi"/>
          <w:color w:val="auto"/>
        </w:rPr>
        <w:t xml:space="preserve">: </w:t>
      </w:r>
      <w:r w:rsidRPr="00D82786">
        <w:rPr>
          <w:rFonts w:asciiTheme="minorHAnsi" w:hAnsiTheme="minorHAnsi" w:cstheme="minorHAnsi"/>
          <w:i/>
          <w:iCs/>
          <w:color w:val="auto"/>
        </w:rPr>
        <w:t>To position The Palm Beaches as Florida’s premier tourism destination.</w:t>
      </w:r>
    </w:p>
    <w:p w14:paraId="2E5AB9BB" w14:textId="77777777" w:rsidR="000C0C35" w:rsidRPr="00D82786" w:rsidRDefault="000C0C35" w:rsidP="000C0C35">
      <w:pPr>
        <w:pStyle w:val="Default"/>
        <w:rPr>
          <w:rFonts w:asciiTheme="minorHAnsi" w:hAnsiTheme="minorHAnsi" w:cstheme="minorHAnsi"/>
          <w:b/>
          <w:bCs/>
          <w:color w:val="auto"/>
        </w:rPr>
      </w:pPr>
    </w:p>
    <w:p w14:paraId="6993F886" w14:textId="77777777" w:rsidR="000C0C35" w:rsidRPr="00D82786" w:rsidRDefault="000C0C35" w:rsidP="000C0C35">
      <w:pPr>
        <w:pStyle w:val="Default"/>
        <w:rPr>
          <w:rFonts w:asciiTheme="minorHAnsi" w:hAnsiTheme="minorHAnsi" w:cstheme="minorHAnsi"/>
          <w:i/>
          <w:iCs/>
          <w:color w:val="auto"/>
        </w:rPr>
      </w:pPr>
      <w:r w:rsidRPr="00D82786">
        <w:rPr>
          <w:rFonts w:asciiTheme="minorHAnsi" w:hAnsiTheme="minorHAnsi" w:cstheme="minorHAnsi"/>
          <w:b/>
          <w:bCs/>
          <w:color w:val="auto"/>
        </w:rPr>
        <w:lastRenderedPageBreak/>
        <w:t xml:space="preserve">OUR PROMISE: </w:t>
      </w:r>
      <w:r w:rsidRPr="00D82786">
        <w:rPr>
          <w:rFonts w:asciiTheme="minorHAnsi" w:hAnsiTheme="minorHAnsi" w:cstheme="minorHAnsi"/>
          <w:i/>
          <w:iCs/>
          <w:color w:val="auto"/>
        </w:rPr>
        <w:t xml:space="preserve">The Palm Beaches are America’s First Resort Destination. The community where genuine hospitality is a way of life, and the diversity of travel experiences is matched by the warmth of its coastal communities. It is Florida’s finest travel experience. </w:t>
      </w:r>
    </w:p>
    <w:p w14:paraId="6CB2125B" w14:textId="77777777" w:rsidR="000C0C35" w:rsidRPr="00D82786" w:rsidRDefault="000C0C35" w:rsidP="000C0C35">
      <w:pPr>
        <w:pStyle w:val="Default"/>
        <w:rPr>
          <w:rFonts w:asciiTheme="minorHAnsi" w:hAnsiTheme="minorHAnsi" w:cstheme="minorHAnsi"/>
          <w:b/>
          <w:bCs/>
          <w:i/>
          <w:iCs/>
          <w:color w:val="auto"/>
        </w:rPr>
      </w:pPr>
    </w:p>
    <w:p w14:paraId="0677198F" w14:textId="77777777" w:rsidR="000C0C35" w:rsidRPr="00D82786" w:rsidRDefault="000C0C35" w:rsidP="000C0C35">
      <w:pPr>
        <w:pStyle w:val="Default"/>
        <w:rPr>
          <w:rFonts w:asciiTheme="minorHAnsi" w:hAnsiTheme="minorHAnsi" w:cstheme="minorHAnsi"/>
          <w:b/>
          <w:bCs/>
          <w:color w:val="auto"/>
        </w:rPr>
      </w:pPr>
      <w:r w:rsidRPr="00D82786">
        <w:rPr>
          <w:rFonts w:asciiTheme="minorHAnsi" w:hAnsiTheme="minorHAnsi" w:cstheme="minorHAnsi"/>
          <w:b/>
          <w:bCs/>
          <w:color w:val="auto"/>
        </w:rPr>
        <w:t xml:space="preserve">BRAND POSITIONING STATEMENT: </w:t>
      </w:r>
      <w:r w:rsidRPr="00D82786">
        <w:rPr>
          <w:rFonts w:asciiTheme="minorHAnsi" w:hAnsiTheme="minorHAnsi" w:cstheme="minorHAnsi"/>
          <w:b/>
          <w:bCs/>
          <w:i/>
          <w:iCs/>
          <w:color w:val="auto"/>
        </w:rPr>
        <w:t xml:space="preserve"> </w:t>
      </w:r>
      <w:r w:rsidRPr="00D82786">
        <w:rPr>
          <w:rFonts w:asciiTheme="minorHAnsi" w:hAnsiTheme="minorHAnsi" w:cstheme="minorHAnsi"/>
          <w:i/>
          <w:iCs/>
          <w:color w:val="auto"/>
        </w:rPr>
        <w:t xml:space="preserve">America’s First Resort Destination – The Palm Beaches are renowned as the warm-weather getaway by discerning guests for over 125 years. Genuine hospitality is a way of life. Our vibrant blend of people, cultures and coastal towns </w:t>
      </w:r>
      <w:proofErr w:type="gramStart"/>
      <w:r w:rsidRPr="00D82786">
        <w:rPr>
          <w:rFonts w:asciiTheme="minorHAnsi" w:hAnsiTheme="minorHAnsi" w:cstheme="minorHAnsi"/>
          <w:i/>
          <w:iCs/>
          <w:color w:val="auto"/>
        </w:rPr>
        <w:t>welcomes</w:t>
      </w:r>
      <w:proofErr w:type="gramEnd"/>
      <w:r w:rsidRPr="00D82786">
        <w:rPr>
          <w:rFonts w:asciiTheme="minorHAnsi" w:hAnsiTheme="minorHAnsi" w:cstheme="minorHAnsi"/>
          <w:i/>
          <w:iCs/>
          <w:color w:val="auto"/>
        </w:rPr>
        <w:t xml:space="preserve"> everyone. Enjoy fewer crowds, a healthier beach experience, exceptional cultural offerings and the warm Atlantic Gulf Stream water that creates the finest Florida travel experience.</w:t>
      </w:r>
      <w:r w:rsidRPr="00D82786">
        <w:rPr>
          <w:rFonts w:asciiTheme="minorHAnsi" w:hAnsiTheme="minorHAnsi" w:cstheme="minorHAnsi"/>
          <w:b/>
          <w:bCs/>
          <w:i/>
          <w:iCs/>
          <w:color w:val="auto"/>
        </w:rPr>
        <w:t xml:space="preserve"> </w:t>
      </w:r>
    </w:p>
    <w:p w14:paraId="47E7BDFD" w14:textId="221C3707" w:rsidR="007B0836" w:rsidRPr="00D82786" w:rsidRDefault="007B0836" w:rsidP="007B0836">
      <w:pPr>
        <w:spacing w:after="19"/>
        <w:ind w:left="360"/>
        <w:rPr>
          <w:rFonts w:asciiTheme="minorHAnsi" w:hAnsiTheme="minorHAnsi" w:cstheme="minorHAnsi"/>
          <w:sz w:val="24"/>
          <w:szCs w:val="24"/>
        </w:rPr>
      </w:pPr>
    </w:p>
    <w:p w14:paraId="435D45BC" w14:textId="2158FAD6" w:rsidR="007B0836" w:rsidRPr="00D82786" w:rsidRDefault="007B0836" w:rsidP="00D82786">
      <w:pPr>
        <w:pStyle w:val="Heading3"/>
        <w:spacing w:after="0"/>
        <w:ind w:left="-5"/>
        <w:rPr>
          <w:rFonts w:asciiTheme="minorHAnsi" w:hAnsiTheme="minorHAnsi" w:cstheme="minorHAnsi"/>
          <w:sz w:val="24"/>
          <w:szCs w:val="24"/>
        </w:rPr>
      </w:pPr>
      <w:bookmarkStart w:id="3" w:name="_Toc532826659"/>
      <w:r w:rsidRPr="00D82786">
        <w:rPr>
          <w:rFonts w:asciiTheme="minorHAnsi" w:hAnsiTheme="minorHAnsi" w:cstheme="minorHAnsi"/>
          <w:b/>
          <w:i/>
          <w:color w:val="000000"/>
          <w:sz w:val="24"/>
          <w:szCs w:val="24"/>
        </w:rPr>
        <w:t>B.</w:t>
      </w:r>
      <w:r w:rsidRPr="00D82786">
        <w:rPr>
          <w:rFonts w:asciiTheme="minorHAnsi" w:eastAsia="Arial" w:hAnsiTheme="minorHAnsi" w:cstheme="minorHAnsi"/>
          <w:b/>
          <w:i/>
          <w:color w:val="000000"/>
          <w:sz w:val="24"/>
          <w:szCs w:val="24"/>
        </w:rPr>
        <w:t xml:space="preserve"> </w:t>
      </w:r>
      <w:r w:rsidRPr="00D82786">
        <w:rPr>
          <w:rFonts w:asciiTheme="minorHAnsi" w:hAnsiTheme="minorHAnsi" w:cstheme="minorHAnsi"/>
          <w:b/>
          <w:i/>
          <w:color w:val="000000"/>
          <w:sz w:val="24"/>
          <w:szCs w:val="24"/>
        </w:rPr>
        <w:t>Purpose</w:t>
      </w:r>
      <w:bookmarkEnd w:id="3"/>
      <w:r w:rsidRPr="00D82786">
        <w:rPr>
          <w:rFonts w:asciiTheme="minorHAnsi" w:hAnsiTheme="minorHAnsi" w:cstheme="minorHAnsi"/>
          <w:b/>
          <w:i/>
          <w:color w:val="000000"/>
          <w:sz w:val="24"/>
          <w:szCs w:val="24"/>
        </w:rPr>
        <w:t xml:space="preserve"> </w:t>
      </w:r>
      <w:r w:rsidRPr="00D82786">
        <w:rPr>
          <w:rFonts w:asciiTheme="minorHAnsi" w:hAnsiTheme="minorHAnsi" w:cstheme="minorHAnsi"/>
          <w:color w:val="000000"/>
          <w:sz w:val="24"/>
          <w:szCs w:val="24"/>
        </w:rPr>
        <w:t xml:space="preserve"> </w:t>
      </w:r>
      <w:r w:rsidRPr="00D82786">
        <w:rPr>
          <w:rFonts w:asciiTheme="minorHAnsi" w:hAnsiTheme="minorHAnsi" w:cstheme="minorHAnsi"/>
          <w:sz w:val="24"/>
          <w:szCs w:val="24"/>
        </w:rPr>
        <w:t xml:space="preserve"> </w:t>
      </w:r>
    </w:p>
    <w:p w14:paraId="6C490B25" w14:textId="5429B212" w:rsidR="007B0836" w:rsidRPr="00D82786" w:rsidRDefault="007B0836" w:rsidP="007B0836">
      <w:pPr>
        <w:spacing w:after="5" w:line="249" w:lineRule="auto"/>
        <w:ind w:left="355" w:hanging="10"/>
        <w:jc w:val="both"/>
        <w:rPr>
          <w:rFonts w:asciiTheme="minorHAnsi" w:hAnsiTheme="minorHAnsi" w:cstheme="minorHAnsi"/>
          <w:sz w:val="24"/>
          <w:szCs w:val="24"/>
        </w:rPr>
      </w:pPr>
      <w:r w:rsidRPr="00D82786">
        <w:rPr>
          <w:rFonts w:asciiTheme="minorHAnsi" w:hAnsiTheme="minorHAnsi" w:cstheme="minorHAnsi"/>
          <w:sz w:val="24"/>
          <w:szCs w:val="24"/>
        </w:rPr>
        <w:t xml:space="preserve">The purpose of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is to seek and retain a qualified firm to </w:t>
      </w:r>
      <w:r w:rsidR="000D1434" w:rsidRPr="00D82786">
        <w:rPr>
          <w:rFonts w:asciiTheme="minorHAnsi" w:hAnsiTheme="minorHAnsi" w:cstheme="minorHAnsi"/>
          <w:sz w:val="24"/>
          <w:szCs w:val="24"/>
        </w:rPr>
        <w:t>function as</w:t>
      </w:r>
      <w:r w:rsidRPr="00D82786">
        <w:rPr>
          <w:rFonts w:asciiTheme="minorHAnsi" w:hAnsiTheme="minorHAnsi" w:cstheme="minorHAnsi"/>
          <w:sz w:val="24"/>
          <w:szCs w:val="24"/>
        </w:rPr>
        <w:t xml:space="preserve"> DTPB’s representative in the </w:t>
      </w:r>
      <w:r w:rsidR="00CF52CF" w:rsidRPr="00CF52CF">
        <w:rPr>
          <w:rFonts w:asciiTheme="minorHAnsi" w:hAnsiTheme="minorHAnsi" w:cstheme="minorHAnsi"/>
          <w:bCs/>
          <w:sz w:val="24"/>
          <w:szCs w:val="24"/>
        </w:rPr>
        <w:t>Canadian</w:t>
      </w:r>
      <w:r w:rsidRPr="00D82786">
        <w:rPr>
          <w:rFonts w:asciiTheme="minorHAnsi" w:hAnsiTheme="minorHAnsi" w:cstheme="minorHAnsi"/>
          <w:b/>
          <w:sz w:val="24"/>
          <w:szCs w:val="24"/>
        </w:rPr>
        <w:t xml:space="preserve"> </w:t>
      </w:r>
      <w:r w:rsidRPr="00D82786">
        <w:rPr>
          <w:rFonts w:asciiTheme="minorHAnsi" w:hAnsiTheme="minorHAnsi" w:cstheme="minorHAnsi"/>
          <w:sz w:val="24"/>
          <w:szCs w:val="24"/>
        </w:rPr>
        <w:t xml:space="preserve">market, promoting Palm Beach County as a premier travel destination. Contracted services will include the development and execution of a comprehensive, targeted, </w:t>
      </w:r>
      <w:proofErr w:type="gramStart"/>
      <w:r w:rsidRPr="00D82786">
        <w:rPr>
          <w:rFonts w:asciiTheme="minorHAnsi" w:hAnsiTheme="minorHAnsi" w:cstheme="minorHAnsi"/>
          <w:sz w:val="24"/>
          <w:szCs w:val="24"/>
        </w:rPr>
        <w:t>creative</w:t>
      </w:r>
      <w:proofErr w:type="gramEnd"/>
      <w:r w:rsidRPr="00D82786">
        <w:rPr>
          <w:rFonts w:asciiTheme="minorHAnsi" w:hAnsiTheme="minorHAnsi" w:cstheme="minorHAnsi"/>
          <w:sz w:val="24"/>
          <w:szCs w:val="24"/>
        </w:rPr>
        <w:t xml:space="preserve"> and brand-aligned, destination-focused</w:t>
      </w:r>
      <w:r w:rsidR="007E5F2C" w:rsidRPr="00D82786">
        <w:rPr>
          <w:rFonts w:asciiTheme="minorHAnsi" w:hAnsiTheme="minorHAnsi" w:cstheme="minorHAnsi"/>
          <w:sz w:val="24"/>
          <w:szCs w:val="24"/>
        </w:rPr>
        <w:t xml:space="preserve"> sales &amp; </w:t>
      </w:r>
      <w:r w:rsidR="004B29A3" w:rsidRPr="00D82786">
        <w:rPr>
          <w:rFonts w:asciiTheme="minorHAnsi" w:hAnsiTheme="minorHAnsi" w:cstheme="minorHAnsi"/>
          <w:sz w:val="24"/>
          <w:szCs w:val="24"/>
        </w:rPr>
        <w:t xml:space="preserve">public relations </w:t>
      </w:r>
      <w:r w:rsidRPr="00D82786">
        <w:rPr>
          <w:rFonts w:asciiTheme="minorHAnsi" w:hAnsiTheme="minorHAnsi" w:cstheme="minorHAnsi"/>
          <w:sz w:val="24"/>
          <w:szCs w:val="24"/>
        </w:rPr>
        <w:t>program that speaks to the “Discover The Palm Beaches Tourism Identity” and works in tandem with DTPB’s advertising and marketing initiatives</w:t>
      </w:r>
      <w:r w:rsidR="000D1434" w:rsidRPr="00D82786">
        <w:rPr>
          <w:rFonts w:asciiTheme="minorHAnsi" w:hAnsiTheme="minorHAnsi" w:cstheme="minorHAnsi"/>
          <w:sz w:val="24"/>
          <w:szCs w:val="24"/>
        </w:rPr>
        <w:t xml:space="preserve">. </w:t>
      </w:r>
    </w:p>
    <w:p w14:paraId="493D8014" w14:textId="77777777" w:rsidR="007B0836" w:rsidRPr="00D82786" w:rsidRDefault="007B0836" w:rsidP="007B0836">
      <w:pPr>
        <w:spacing w:after="45"/>
        <w:ind w:left="360"/>
        <w:rPr>
          <w:rFonts w:asciiTheme="minorHAnsi" w:hAnsiTheme="minorHAnsi" w:cstheme="minorHAnsi"/>
          <w:sz w:val="24"/>
          <w:szCs w:val="24"/>
        </w:rPr>
      </w:pPr>
      <w:r w:rsidRPr="00D82786">
        <w:rPr>
          <w:rFonts w:asciiTheme="minorHAnsi" w:hAnsiTheme="minorHAnsi" w:cstheme="minorHAnsi"/>
          <w:sz w:val="24"/>
          <w:szCs w:val="24"/>
        </w:rPr>
        <w:t xml:space="preserve"> </w:t>
      </w:r>
    </w:p>
    <w:p w14:paraId="33DAA695" w14:textId="797BE6FA" w:rsidR="007B0836" w:rsidRPr="00D82786" w:rsidRDefault="007B0836" w:rsidP="00D82786">
      <w:pPr>
        <w:pStyle w:val="Heading3"/>
        <w:spacing w:after="0"/>
        <w:ind w:left="-5"/>
        <w:rPr>
          <w:rFonts w:asciiTheme="minorHAnsi" w:hAnsiTheme="minorHAnsi" w:cstheme="minorHAnsi"/>
          <w:sz w:val="24"/>
          <w:szCs w:val="24"/>
        </w:rPr>
      </w:pPr>
      <w:bookmarkStart w:id="4" w:name="_Toc532826660"/>
      <w:r w:rsidRPr="00D82786">
        <w:rPr>
          <w:rFonts w:asciiTheme="minorHAnsi" w:hAnsiTheme="minorHAnsi" w:cstheme="minorHAnsi"/>
          <w:b/>
          <w:i/>
          <w:color w:val="000000"/>
          <w:sz w:val="24"/>
          <w:szCs w:val="24"/>
        </w:rPr>
        <w:t>C.</w:t>
      </w:r>
      <w:r w:rsidRPr="00D82786">
        <w:rPr>
          <w:rFonts w:asciiTheme="minorHAnsi" w:eastAsia="Arial" w:hAnsiTheme="minorHAnsi" w:cstheme="minorHAnsi"/>
          <w:b/>
          <w:i/>
          <w:color w:val="000000"/>
          <w:sz w:val="24"/>
          <w:szCs w:val="24"/>
        </w:rPr>
        <w:t xml:space="preserve"> </w:t>
      </w:r>
      <w:r w:rsidRPr="00D82786">
        <w:rPr>
          <w:rFonts w:asciiTheme="minorHAnsi" w:hAnsiTheme="minorHAnsi" w:cstheme="minorHAnsi"/>
          <w:b/>
          <w:i/>
          <w:color w:val="000000"/>
          <w:sz w:val="24"/>
          <w:szCs w:val="24"/>
        </w:rPr>
        <w:t>Expectations</w:t>
      </w:r>
      <w:bookmarkEnd w:id="4"/>
      <w:r w:rsidRPr="00D82786">
        <w:rPr>
          <w:rFonts w:asciiTheme="minorHAnsi" w:hAnsiTheme="minorHAnsi" w:cstheme="minorHAnsi"/>
          <w:b/>
          <w:i/>
          <w:color w:val="000000"/>
          <w:sz w:val="24"/>
          <w:szCs w:val="24"/>
        </w:rPr>
        <w:t xml:space="preserve">  </w:t>
      </w:r>
      <w:r w:rsidRPr="00D82786">
        <w:rPr>
          <w:rFonts w:asciiTheme="minorHAnsi" w:hAnsiTheme="minorHAnsi" w:cstheme="minorHAnsi"/>
          <w:color w:val="000000"/>
          <w:sz w:val="24"/>
          <w:szCs w:val="24"/>
        </w:rPr>
        <w:t xml:space="preserve"> </w:t>
      </w:r>
    </w:p>
    <w:p w14:paraId="66358003" w14:textId="3B09709F" w:rsidR="007B0836" w:rsidRPr="00D82786" w:rsidRDefault="007B0836" w:rsidP="007B0836">
      <w:pPr>
        <w:spacing w:after="4" w:line="267" w:lineRule="auto"/>
        <w:ind w:left="345" w:right="135"/>
        <w:rPr>
          <w:rFonts w:asciiTheme="minorHAnsi" w:hAnsiTheme="minorHAnsi" w:cstheme="minorHAnsi"/>
          <w:sz w:val="24"/>
          <w:szCs w:val="24"/>
        </w:rPr>
      </w:pPr>
      <w:r w:rsidRPr="00D82786">
        <w:rPr>
          <w:rFonts w:asciiTheme="minorHAnsi" w:hAnsiTheme="minorHAnsi" w:cstheme="minorHAnsi"/>
          <w:sz w:val="24"/>
          <w:szCs w:val="24"/>
        </w:rPr>
        <w:t xml:space="preserve">The successful proposer will execute the desired Scope of Work in a timely, professional, and cost-effective manner; be fully knowledgeable about the Palm Beach County tourism product and highly knowledgeable about travel trends and industry contacts </w:t>
      </w:r>
      <w:r w:rsidR="00CF52CF">
        <w:rPr>
          <w:rFonts w:asciiTheme="minorHAnsi" w:hAnsiTheme="minorHAnsi" w:cstheme="minorHAnsi"/>
          <w:sz w:val="24"/>
          <w:szCs w:val="24"/>
        </w:rPr>
        <w:t>in Canada.</w:t>
      </w:r>
    </w:p>
    <w:p w14:paraId="2D7CE3C9" w14:textId="77777777" w:rsidR="007B0836" w:rsidRPr="00D82786" w:rsidRDefault="007B0836" w:rsidP="007B0836">
      <w:pPr>
        <w:spacing w:after="0"/>
        <w:ind w:left="360"/>
        <w:rPr>
          <w:rFonts w:asciiTheme="minorHAnsi" w:hAnsiTheme="minorHAnsi" w:cstheme="minorHAnsi"/>
          <w:sz w:val="24"/>
          <w:szCs w:val="24"/>
        </w:rPr>
      </w:pPr>
      <w:r w:rsidRPr="00D82786">
        <w:rPr>
          <w:rFonts w:asciiTheme="minorHAnsi" w:hAnsiTheme="minorHAnsi" w:cstheme="minorHAnsi"/>
          <w:sz w:val="24"/>
          <w:szCs w:val="24"/>
        </w:rPr>
        <w:t xml:space="preserve"> </w:t>
      </w:r>
    </w:p>
    <w:p w14:paraId="32E76C80" w14:textId="12EAD52D" w:rsidR="00197DF0" w:rsidRPr="00D82786" w:rsidRDefault="007B0836" w:rsidP="00D82786">
      <w:pPr>
        <w:spacing w:after="0" w:line="239" w:lineRule="auto"/>
        <w:ind w:left="370" w:hanging="10"/>
        <w:rPr>
          <w:rFonts w:asciiTheme="minorHAnsi" w:hAnsiTheme="minorHAnsi" w:cstheme="minorHAnsi"/>
          <w:b/>
          <w:sz w:val="24"/>
          <w:szCs w:val="24"/>
        </w:rPr>
      </w:pPr>
      <w:r w:rsidRPr="00D82786">
        <w:rPr>
          <w:rFonts w:asciiTheme="minorHAnsi" w:hAnsiTheme="minorHAnsi" w:cstheme="minorHAnsi"/>
          <w:sz w:val="24"/>
          <w:szCs w:val="24"/>
          <w:u w:val="single" w:color="000000"/>
        </w:rPr>
        <w:t xml:space="preserve">DTPB is </w:t>
      </w:r>
      <w:proofErr w:type="gramStart"/>
      <w:r w:rsidRPr="00D82786">
        <w:rPr>
          <w:rFonts w:asciiTheme="minorHAnsi" w:hAnsiTheme="minorHAnsi" w:cstheme="minorHAnsi"/>
          <w:sz w:val="24"/>
          <w:szCs w:val="24"/>
          <w:u w:val="single" w:color="000000"/>
        </w:rPr>
        <w:t>seeking for</w:t>
      </w:r>
      <w:proofErr w:type="gramEnd"/>
      <w:r w:rsidRPr="00D82786">
        <w:rPr>
          <w:rFonts w:asciiTheme="minorHAnsi" w:hAnsiTheme="minorHAnsi" w:cstheme="minorHAnsi"/>
          <w:sz w:val="24"/>
          <w:szCs w:val="24"/>
          <w:u w:val="single" w:color="000000"/>
        </w:rPr>
        <w:t xml:space="preserve"> the selected organization’s support to be </w:t>
      </w:r>
      <w:r w:rsidR="00EE41E5" w:rsidRPr="00D82786">
        <w:rPr>
          <w:rFonts w:asciiTheme="minorHAnsi" w:hAnsiTheme="minorHAnsi" w:cstheme="minorHAnsi"/>
          <w:sz w:val="24"/>
          <w:szCs w:val="24"/>
          <w:u w:val="single" w:color="000000"/>
        </w:rPr>
        <w:t>Leisure</w:t>
      </w:r>
      <w:r w:rsidRPr="00D82786">
        <w:rPr>
          <w:rFonts w:asciiTheme="minorHAnsi" w:hAnsiTheme="minorHAnsi" w:cstheme="minorHAnsi"/>
          <w:sz w:val="24"/>
          <w:szCs w:val="24"/>
          <w:u w:val="single" w:color="000000"/>
        </w:rPr>
        <w:t xml:space="preserve"> </w:t>
      </w:r>
      <w:r w:rsidR="00EE41E5" w:rsidRPr="00D82786">
        <w:rPr>
          <w:rFonts w:asciiTheme="minorHAnsi" w:hAnsiTheme="minorHAnsi" w:cstheme="minorHAnsi"/>
          <w:sz w:val="24"/>
          <w:szCs w:val="24"/>
          <w:u w:val="single" w:color="000000"/>
        </w:rPr>
        <w:t>S</w:t>
      </w:r>
      <w:r w:rsidRPr="00D82786">
        <w:rPr>
          <w:rFonts w:asciiTheme="minorHAnsi" w:hAnsiTheme="minorHAnsi" w:cstheme="minorHAnsi"/>
          <w:sz w:val="24"/>
          <w:szCs w:val="24"/>
          <w:u w:val="single" w:color="000000"/>
        </w:rPr>
        <w:t xml:space="preserve">ales </w:t>
      </w:r>
      <w:r w:rsidR="00EE41E5" w:rsidRPr="00D82786">
        <w:rPr>
          <w:rFonts w:asciiTheme="minorHAnsi" w:hAnsiTheme="minorHAnsi" w:cstheme="minorHAnsi"/>
          <w:sz w:val="24"/>
          <w:szCs w:val="24"/>
          <w:u w:val="single" w:color="000000"/>
        </w:rPr>
        <w:t xml:space="preserve">&amp; Public Relations </w:t>
      </w:r>
      <w:r w:rsidRPr="00D82786">
        <w:rPr>
          <w:rFonts w:asciiTheme="minorHAnsi" w:hAnsiTheme="minorHAnsi" w:cstheme="minorHAnsi"/>
          <w:sz w:val="24"/>
          <w:szCs w:val="24"/>
          <w:u w:val="single" w:color="000000"/>
        </w:rPr>
        <w:t>focused.</w:t>
      </w:r>
      <w:r w:rsidRPr="00D82786">
        <w:rPr>
          <w:rFonts w:asciiTheme="minorHAnsi" w:hAnsiTheme="minorHAnsi" w:cstheme="minorHAnsi"/>
          <w:sz w:val="24"/>
          <w:szCs w:val="24"/>
        </w:rPr>
        <w:t xml:space="preserve"> A successful proposal will demonstrate this time management breakdown within the bid</w:t>
      </w:r>
      <w:r w:rsidR="0058536E" w:rsidRPr="00D82786">
        <w:rPr>
          <w:rFonts w:asciiTheme="minorHAnsi" w:hAnsiTheme="minorHAnsi" w:cstheme="minorHAnsi"/>
          <w:sz w:val="24"/>
          <w:szCs w:val="24"/>
        </w:rPr>
        <w:t xml:space="preserve">. </w:t>
      </w:r>
    </w:p>
    <w:p w14:paraId="43B4D486" w14:textId="77777777" w:rsidR="00FF4FB3" w:rsidRPr="00D82786" w:rsidRDefault="00FF4FB3" w:rsidP="007B0836">
      <w:pPr>
        <w:spacing w:after="45"/>
        <w:ind w:left="360"/>
        <w:rPr>
          <w:rFonts w:asciiTheme="minorHAnsi" w:hAnsiTheme="minorHAnsi" w:cstheme="minorHAnsi"/>
          <w:sz w:val="24"/>
          <w:szCs w:val="24"/>
        </w:rPr>
      </w:pPr>
    </w:p>
    <w:p w14:paraId="440BF68C" w14:textId="00CC6EE0" w:rsidR="007B0836" w:rsidRPr="00D82786" w:rsidRDefault="007B0836" w:rsidP="00D82786">
      <w:pPr>
        <w:numPr>
          <w:ilvl w:val="0"/>
          <w:numId w:val="4"/>
        </w:numPr>
        <w:spacing w:after="0"/>
        <w:ind w:hanging="360"/>
        <w:rPr>
          <w:rFonts w:asciiTheme="minorHAnsi" w:hAnsiTheme="minorHAnsi" w:cstheme="minorHAnsi"/>
          <w:iCs/>
          <w:sz w:val="24"/>
          <w:szCs w:val="24"/>
        </w:rPr>
      </w:pPr>
      <w:r w:rsidRPr="00D82786">
        <w:rPr>
          <w:rFonts w:asciiTheme="minorHAnsi" w:hAnsiTheme="minorHAnsi" w:cstheme="minorHAnsi"/>
          <w:b/>
          <w:iCs/>
          <w:sz w:val="24"/>
          <w:szCs w:val="24"/>
        </w:rPr>
        <w:t xml:space="preserve">Scope of Services </w:t>
      </w:r>
    </w:p>
    <w:p w14:paraId="19FE2BCF" w14:textId="4D4E7A8F" w:rsidR="007B0836" w:rsidRPr="00D82786" w:rsidRDefault="007B0836" w:rsidP="007B0836">
      <w:pPr>
        <w:spacing w:after="5" w:line="249" w:lineRule="auto"/>
        <w:ind w:left="355" w:hanging="10"/>
        <w:jc w:val="both"/>
        <w:rPr>
          <w:rFonts w:asciiTheme="minorHAnsi" w:hAnsiTheme="minorHAnsi" w:cstheme="minorHAnsi"/>
          <w:sz w:val="24"/>
          <w:szCs w:val="24"/>
        </w:rPr>
      </w:pPr>
      <w:r w:rsidRPr="00D82786">
        <w:rPr>
          <w:rFonts w:asciiTheme="minorHAnsi" w:hAnsiTheme="minorHAnsi" w:cstheme="minorHAnsi"/>
          <w:sz w:val="24"/>
          <w:szCs w:val="24"/>
        </w:rPr>
        <w:t>Refer to the Scope of Work</w:t>
      </w:r>
      <w:r w:rsidR="00E0538B" w:rsidRPr="00D82786">
        <w:rPr>
          <w:rFonts w:asciiTheme="minorHAnsi" w:hAnsiTheme="minorHAnsi" w:cstheme="minorHAnsi"/>
          <w:sz w:val="24"/>
          <w:szCs w:val="24"/>
        </w:rPr>
        <w:t xml:space="preserve"> of this document</w:t>
      </w:r>
      <w:r w:rsidRPr="00D82786">
        <w:rPr>
          <w:rFonts w:asciiTheme="minorHAnsi" w:hAnsiTheme="minorHAnsi" w:cstheme="minorHAnsi"/>
          <w:sz w:val="24"/>
          <w:szCs w:val="24"/>
        </w:rPr>
        <w:t>, Exhibit “A</w:t>
      </w:r>
      <w:r w:rsidR="00837E5D" w:rsidRPr="00D82786">
        <w:rPr>
          <w:rFonts w:asciiTheme="minorHAnsi" w:hAnsiTheme="minorHAnsi" w:cstheme="minorHAnsi"/>
          <w:sz w:val="24"/>
          <w:szCs w:val="24"/>
        </w:rPr>
        <w:t>,”</w:t>
      </w:r>
      <w:r w:rsidRPr="00D82786">
        <w:rPr>
          <w:rFonts w:asciiTheme="minorHAnsi" w:hAnsiTheme="minorHAnsi" w:cstheme="minorHAnsi"/>
          <w:sz w:val="24"/>
          <w:szCs w:val="24"/>
        </w:rPr>
        <w:t xml:space="preserve"> as a basis for your proposal response. </w:t>
      </w:r>
    </w:p>
    <w:p w14:paraId="46E35A99" w14:textId="77777777" w:rsidR="007B0836" w:rsidRPr="00D82786" w:rsidRDefault="007B0836" w:rsidP="007B0836">
      <w:pPr>
        <w:spacing w:after="43"/>
        <w:ind w:left="360"/>
        <w:rPr>
          <w:rFonts w:asciiTheme="minorHAnsi" w:hAnsiTheme="minorHAnsi" w:cstheme="minorHAnsi"/>
          <w:sz w:val="24"/>
          <w:szCs w:val="24"/>
        </w:rPr>
      </w:pPr>
      <w:r w:rsidRPr="00D82786">
        <w:rPr>
          <w:rFonts w:asciiTheme="minorHAnsi" w:hAnsiTheme="minorHAnsi" w:cstheme="minorHAnsi"/>
          <w:sz w:val="24"/>
          <w:szCs w:val="24"/>
        </w:rPr>
        <w:t xml:space="preserve"> </w:t>
      </w:r>
    </w:p>
    <w:p w14:paraId="6DDC3E70" w14:textId="24F666EE" w:rsidR="007B0836" w:rsidRPr="00D82786" w:rsidRDefault="007B0836" w:rsidP="00D82786">
      <w:pPr>
        <w:numPr>
          <w:ilvl w:val="0"/>
          <w:numId w:val="4"/>
        </w:numPr>
        <w:spacing w:after="0"/>
        <w:ind w:hanging="360"/>
        <w:rPr>
          <w:rFonts w:asciiTheme="minorHAnsi" w:hAnsiTheme="minorHAnsi" w:cstheme="minorHAnsi"/>
          <w:sz w:val="24"/>
          <w:szCs w:val="24"/>
        </w:rPr>
      </w:pPr>
      <w:r w:rsidRPr="00D82786">
        <w:rPr>
          <w:rFonts w:asciiTheme="minorHAnsi" w:hAnsiTheme="minorHAnsi" w:cstheme="minorHAnsi"/>
          <w:b/>
          <w:sz w:val="24"/>
          <w:szCs w:val="24"/>
        </w:rPr>
        <w:t xml:space="preserve">Term of Agreement </w:t>
      </w:r>
    </w:p>
    <w:p w14:paraId="355451E3" w14:textId="29D7192D" w:rsidR="007B0836" w:rsidRPr="00D82786" w:rsidRDefault="007B0836" w:rsidP="007B0836">
      <w:pPr>
        <w:spacing w:after="5" w:line="249" w:lineRule="auto"/>
        <w:ind w:left="355" w:hanging="10"/>
        <w:jc w:val="both"/>
        <w:rPr>
          <w:rFonts w:asciiTheme="minorHAnsi" w:hAnsiTheme="minorHAnsi" w:cstheme="minorHAnsi"/>
          <w:b/>
          <w:sz w:val="24"/>
          <w:szCs w:val="24"/>
        </w:rPr>
      </w:pPr>
      <w:r w:rsidRPr="00D82786">
        <w:rPr>
          <w:rFonts w:asciiTheme="minorHAnsi" w:hAnsiTheme="minorHAnsi" w:cstheme="minorHAnsi"/>
          <w:sz w:val="24"/>
          <w:szCs w:val="24"/>
        </w:rPr>
        <w:t xml:space="preserve">A contract will be issued by DTPB for a term of </w:t>
      </w:r>
      <w:r w:rsidR="00FF4FB3" w:rsidRPr="00D82786">
        <w:rPr>
          <w:rFonts w:asciiTheme="minorHAnsi" w:hAnsiTheme="minorHAnsi" w:cstheme="minorHAnsi"/>
          <w:sz w:val="24"/>
          <w:szCs w:val="24"/>
        </w:rPr>
        <w:t>thirty-six</w:t>
      </w:r>
      <w:r w:rsidRPr="00D82786">
        <w:rPr>
          <w:rFonts w:asciiTheme="minorHAnsi" w:hAnsiTheme="minorHAnsi" w:cstheme="minorHAnsi"/>
          <w:sz w:val="24"/>
          <w:szCs w:val="24"/>
        </w:rPr>
        <w:t xml:space="preserve"> (</w:t>
      </w:r>
      <w:r w:rsidR="00FF4FB3" w:rsidRPr="00D82786">
        <w:rPr>
          <w:rFonts w:asciiTheme="minorHAnsi" w:hAnsiTheme="minorHAnsi" w:cstheme="minorHAnsi"/>
          <w:sz w:val="24"/>
          <w:szCs w:val="24"/>
        </w:rPr>
        <w:t>36</w:t>
      </w:r>
      <w:r w:rsidRPr="00D82786">
        <w:rPr>
          <w:rFonts w:asciiTheme="minorHAnsi" w:hAnsiTheme="minorHAnsi" w:cstheme="minorHAnsi"/>
          <w:sz w:val="24"/>
          <w:szCs w:val="24"/>
        </w:rPr>
        <w:t>) months</w:t>
      </w:r>
      <w:r w:rsidR="004D5BA0" w:rsidRPr="00D82786">
        <w:rPr>
          <w:rFonts w:asciiTheme="minorHAnsi" w:hAnsiTheme="minorHAnsi" w:cstheme="minorHAnsi"/>
          <w:sz w:val="24"/>
          <w:szCs w:val="24"/>
        </w:rPr>
        <w:t xml:space="preserve"> – three years (3)</w:t>
      </w:r>
      <w:r w:rsidRPr="00D82786">
        <w:rPr>
          <w:rFonts w:asciiTheme="minorHAnsi" w:hAnsiTheme="minorHAnsi" w:cstheme="minorHAnsi"/>
          <w:sz w:val="24"/>
          <w:szCs w:val="24"/>
        </w:rPr>
        <w:t>. The contract can be renewed at Discover The Palm Beaches</w:t>
      </w:r>
      <w:r w:rsidR="000C0C35" w:rsidRPr="00D82786">
        <w:rPr>
          <w:rFonts w:asciiTheme="minorHAnsi" w:hAnsiTheme="minorHAnsi" w:cstheme="minorHAnsi"/>
          <w:sz w:val="24"/>
          <w:szCs w:val="24"/>
        </w:rPr>
        <w:t>’</w:t>
      </w:r>
      <w:r w:rsidRPr="00D82786">
        <w:rPr>
          <w:rFonts w:asciiTheme="minorHAnsi" w:hAnsiTheme="minorHAnsi" w:cstheme="minorHAnsi"/>
          <w:sz w:val="24"/>
          <w:szCs w:val="24"/>
        </w:rPr>
        <w:t xml:space="preserve"> discretion </w:t>
      </w:r>
      <w:r w:rsidR="00FF4FB3" w:rsidRPr="00D82786">
        <w:rPr>
          <w:rFonts w:asciiTheme="minorHAnsi" w:hAnsiTheme="minorHAnsi" w:cstheme="minorHAnsi"/>
          <w:sz w:val="24"/>
          <w:szCs w:val="24"/>
        </w:rPr>
        <w:t xml:space="preserve">on a yearly basis for up to a total of no more </w:t>
      </w:r>
      <w:r w:rsidR="00837E5D" w:rsidRPr="00D82786">
        <w:rPr>
          <w:rFonts w:asciiTheme="minorHAnsi" w:hAnsiTheme="minorHAnsi" w:cstheme="minorHAnsi"/>
          <w:sz w:val="24"/>
          <w:szCs w:val="24"/>
        </w:rPr>
        <w:t>than</w:t>
      </w:r>
      <w:r w:rsidR="00FF4FB3" w:rsidRPr="00D82786">
        <w:rPr>
          <w:rFonts w:asciiTheme="minorHAnsi" w:hAnsiTheme="minorHAnsi" w:cstheme="minorHAnsi"/>
          <w:sz w:val="24"/>
          <w:szCs w:val="24"/>
        </w:rPr>
        <w:t xml:space="preserve"> five (5) years</w:t>
      </w:r>
      <w:r w:rsidR="000D1434" w:rsidRPr="00D82786">
        <w:rPr>
          <w:rFonts w:asciiTheme="minorHAnsi" w:hAnsiTheme="minorHAnsi" w:cstheme="minorHAnsi"/>
          <w:sz w:val="24"/>
          <w:szCs w:val="24"/>
        </w:rPr>
        <w:t xml:space="preserve">. </w:t>
      </w:r>
    </w:p>
    <w:p w14:paraId="7ED64D66" w14:textId="3208BFD9" w:rsidR="007B0836" w:rsidRPr="00D82786" w:rsidRDefault="007B0836" w:rsidP="007B0836">
      <w:pPr>
        <w:spacing w:after="45"/>
        <w:ind w:left="360"/>
        <w:rPr>
          <w:rFonts w:asciiTheme="minorHAnsi" w:hAnsiTheme="minorHAnsi" w:cstheme="minorHAnsi"/>
          <w:sz w:val="24"/>
          <w:szCs w:val="24"/>
        </w:rPr>
      </w:pPr>
      <w:r w:rsidRPr="00D82786">
        <w:rPr>
          <w:rFonts w:asciiTheme="minorHAnsi" w:hAnsiTheme="minorHAnsi" w:cstheme="minorHAnsi"/>
          <w:sz w:val="24"/>
          <w:szCs w:val="24"/>
        </w:rPr>
        <w:t xml:space="preserve"> </w:t>
      </w:r>
    </w:p>
    <w:p w14:paraId="6693D834" w14:textId="2CF625E8" w:rsidR="007B0836" w:rsidRPr="00D82786" w:rsidRDefault="007B0836" w:rsidP="007B0836">
      <w:pPr>
        <w:pStyle w:val="Heading3"/>
        <w:numPr>
          <w:ilvl w:val="0"/>
          <w:numId w:val="4"/>
        </w:numPr>
        <w:tabs>
          <w:tab w:val="left" w:pos="360"/>
        </w:tabs>
        <w:spacing w:after="0"/>
        <w:ind w:hanging="360"/>
        <w:rPr>
          <w:rFonts w:asciiTheme="minorHAnsi" w:hAnsiTheme="minorHAnsi" w:cstheme="minorHAnsi"/>
          <w:color w:val="000000"/>
          <w:sz w:val="24"/>
          <w:szCs w:val="24"/>
        </w:rPr>
      </w:pPr>
      <w:bookmarkStart w:id="5" w:name="_Toc532826661"/>
      <w:r w:rsidRPr="00D82786">
        <w:rPr>
          <w:rFonts w:asciiTheme="minorHAnsi" w:hAnsiTheme="minorHAnsi" w:cstheme="minorHAnsi"/>
          <w:b/>
          <w:color w:val="000000"/>
          <w:sz w:val="24"/>
          <w:szCs w:val="24"/>
        </w:rPr>
        <w:t>Compensation</w:t>
      </w:r>
      <w:bookmarkEnd w:id="5"/>
      <w:r w:rsidRPr="00D82786">
        <w:rPr>
          <w:rFonts w:asciiTheme="minorHAnsi" w:hAnsiTheme="minorHAnsi" w:cstheme="minorHAnsi"/>
          <w:color w:val="000000"/>
          <w:sz w:val="24"/>
          <w:szCs w:val="24"/>
        </w:rPr>
        <w:t xml:space="preserve"> </w:t>
      </w:r>
    </w:p>
    <w:p w14:paraId="50DA299E" w14:textId="68CCD479" w:rsidR="007B0836" w:rsidRPr="00D82786" w:rsidRDefault="007B0836" w:rsidP="007B0836">
      <w:pPr>
        <w:spacing w:after="5" w:line="249" w:lineRule="auto"/>
        <w:ind w:left="355" w:hanging="10"/>
        <w:jc w:val="both"/>
        <w:rPr>
          <w:rFonts w:asciiTheme="minorHAnsi" w:hAnsiTheme="minorHAnsi" w:cstheme="minorHAnsi"/>
          <w:sz w:val="24"/>
          <w:szCs w:val="24"/>
        </w:rPr>
      </w:pPr>
      <w:r w:rsidRPr="00D82786">
        <w:rPr>
          <w:rFonts w:asciiTheme="minorHAnsi" w:hAnsiTheme="minorHAnsi" w:cstheme="minorHAnsi"/>
          <w:sz w:val="24"/>
          <w:szCs w:val="24"/>
        </w:rPr>
        <w:t xml:space="preserve">Compensation is based on the agreed upon scope of services. A maximum yearly amount for professional fees associated with the agreement is </w:t>
      </w:r>
      <w:r w:rsidR="004C5714" w:rsidRPr="00D82786">
        <w:rPr>
          <w:rFonts w:asciiTheme="minorHAnsi" w:hAnsiTheme="minorHAnsi" w:cstheme="minorHAnsi"/>
          <w:sz w:val="24"/>
          <w:szCs w:val="24"/>
        </w:rPr>
        <w:t xml:space="preserve">not to exceed </w:t>
      </w:r>
      <w:r w:rsidR="00D1059E">
        <w:rPr>
          <w:rFonts w:asciiTheme="minorHAnsi" w:hAnsiTheme="minorHAnsi" w:cstheme="minorHAnsi"/>
          <w:sz w:val="24"/>
          <w:szCs w:val="24"/>
        </w:rPr>
        <w:t>$90,000</w:t>
      </w:r>
      <w:r w:rsidR="004C5714" w:rsidRPr="00D82786">
        <w:rPr>
          <w:rFonts w:asciiTheme="minorHAnsi" w:hAnsiTheme="minorHAnsi" w:cstheme="minorHAnsi"/>
          <w:sz w:val="24"/>
          <w:szCs w:val="24"/>
        </w:rPr>
        <w:t xml:space="preserve"> with historical amounts ranging </w:t>
      </w:r>
      <w:r w:rsidR="004C5714" w:rsidRPr="00D1059E">
        <w:rPr>
          <w:rFonts w:asciiTheme="minorHAnsi" w:hAnsiTheme="minorHAnsi" w:cstheme="minorHAnsi"/>
          <w:sz w:val="24"/>
          <w:szCs w:val="24"/>
        </w:rPr>
        <w:t>from $</w:t>
      </w:r>
      <w:r w:rsidR="00D1059E" w:rsidRPr="00D1059E">
        <w:rPr>
          <w:rFonts w:asciiTheme="minorHAnsi" w:hAnsiTheme="minorHAnsi" w:cstheme="minorHAnsi"/>
          <w:sz w:val="24"/>
          <w:szCs w:val="24"/>
        </w:rPr>
        <w:t>30,000</w:t>
      </w:r>
      <w:r w:rsidR="004C5714" w:rsidRPr="00D1059E">
        <w:rPr>
          <w:rFonts w:asciiTheme="minorHAnsi" w:hAnsiTheme="minorHAnsi" w:cstheme="minorHAnsi"/>
          <w:sz w:val="24"/>
          <w:szCs w:val="24"/>
        </w:rPr>
        <w:t xml:space="preserve"> to </w:t>
      </w:r>
      <w:r w:rsidR="00D1059E">
        <w:rPr>
          <w:rFonts w:asciiTheme="minorHAnsi" w:hAnsiTheme="minorHAnsi" w:cstheme="minorHAnsi"/>
          <w:sz w:val="24"/>
          <w:szCs w:val="24"/>
        </w:rPr>
        <w:t>$90,000</w:t>
      </w:r>
      <w:r w:rsidR="004C5714"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based on the agreed scope of services. The contract can be renewed for a maximum of </w:t>
      </w:r>
      <w:r w:rsidR="00FF4FB3" w:rsidRPr="00D82786">
        <w:rPr>
          <w:rFonts w:asciiTheme="minorHAnsi" w:hAnsiTheme="minorHAnsi" w:cstheme="minorHAnsi"/>
          <w:sz w:val="24"/>
          <w:szCs w:val="24"/>
        </w:rPr>
        <w:t>five</w:t>
      </w:r>
      <w:r w:rsidRPr="00D82786">
        <w:rPr>
          <w:rFonts w:asciiTheme="minorHAnsi" w:hAnsiTheme="minorHAnsi" w:cstheme="minorHAnsi"/>
          <w:sz w:val="24"/>
          <w:szCs w:val="24"/>
        </w:rPr>
        <w:t xml:space="preserve"> (</w:t>
      </w:r>
      <w:r w:rsidR="00FF4FB3" w:rsidRPr="00D82786">
        <w:rPr>
          <w:rFonts w:asciiTheme="minorHAnsi" w:hAnsiTheme="minorHAnsi" w:cstheme="minorHAnsi"/>
          <w:sz w:val="24"/>
          <w:szCs w:val="24"/>
        </w:rPr>
        <w:t>5</w:t>
      </w:r>
      <w:r w:rsidRPr="00D82786">
        <w:rPr>
          <w:rFonts w:asciiTheme="minorHAnsi" w:hAnsiTheme="minorHAnsi" w:cstheme="minorHAnsi"/>
          <w:sz w:val="24"/>
          <w:szCs w:val="24"/>
        </w:rPr>
        <w:t xml:space="preserve">) additional one (1) year renewals for a total of five (5) years. </w:t>
      </w:r>
    </w:p>
    <w:p w14:paraId="5C7B6D5C" w14:textId="77777777" w:rsidR="007B0836" w:rsidRPr="00D82786" w:rsidRDefault="007B0836" w:rsidP="007B0836">
      <w:pPr>
        <w:spacing w:after="46"/>
        <w:ind w:left="360"/>
        <w:rPr>
          <w:rFonts w:asciiTheme="minorHAnsi" w:hAnsiTheme="minorHAnsi" w:cstheme="minorHAnsi"/>
          <w:sz w:val="24"/>
          <w:szCs w:val="24"/>
        </w:rPr>
      </w:pPr>
      <w:r w:rsidRPr="00D82786">
        <w:rPr>
          <w:rFonts w:asciiTheme="minorHAnsi" w:hAnsiTheme="minorHAnsi" w:cstheme="minorHAnsi"/>
          <w:sz w:val="24"/>
          <w:szCs w:val="24"/>
        </w:rPr>
        <w:lastRenderedPageBreak/>
        <w:t xml:space="preserve"> </w:t>
      </w:r>
    </w:p>
    <w:p w14:paraId="7A48C620" w14:textId="11B03424" w:rsidR="007B0836" w:rsidRPr="00D82786" w:rsidRDefault="007B0836" w:rsidP="00D82786">
      <w:pPr>
        <w:pStyle w:val="Heading4"/>
        <w:ind w:left="-5"/>
        <w:rPr>
          <w:rFonts w:asciiTheme="minorHAnsi" w:hAnsiTheme="minorHAnsi" w:cstheme="minorHAnsi"/>
          <w:b/>
          <w:bCs/>
          <w:i w:val="0"/>
          <w:iCs w:val="0"/>
          <w:color w:val="auto"/>
          <w:sz w:val="24"/>
          <w:szCs w:val="24"/>
        </w:rPr>
      </w:pPr>
      <w:r w:rsidRPr="00D82786">
        <w:rPr>
          <w:rFonts w:asciiTheme="minorHAnsi" w:hAnsiTheme="minorHAnsi" w:cstheme="minorHAnsi"/>
          <w:b/>
          <w:bCs/>
          <w:i w:val="0"/>
          <w:iCs w:val="0"/>
          <w:color w:val="auto"/>
          <w:sz w:val="24"/>
          <w:szCs w:val="24"/>
        </w:rPr>
        <w:t>G.</w:t>
      </w:r>
      <w:r w:rsidRPr="00D82786">
        <w:rPr>
          <w:rFonts w:asciiTheme="minorHAnsi" w:eastAsia="Arial" w:hAnsiTheme="minorHAnsi" w:cstheme="minorHAnsi"/>
          <w:b/>
          <w:bCs/>
          <w:i w:val="0"/>
          <w:iCs w:val="0"/>
          <w:color w:val="auto"/>
          <w:sz w:val="24"/>
          <w:szCs w:val="24"/>
        </w:rPr>
        <w:t xml:space="preserve"> </w:t>
      </w:r>
      <w:r w:rsidR="00351989" w:rsidRPr="00D82786">
        <w:rPr>
          <w:rFonts w:asciiTheme="minorHAnsi" w:eastAsia="Arial" w:hAnsiTheme="minorHAnsi" w:cstheme="minorHAnsi"/>
          <w:b/>
          <w:bCs/>
          <w:i w:val="0"/>
          <w:iCs w:val="0"/>
          <w:color w:val="auto"/>
          <w:sz w:val="24"/>
          <w:szCs w:val="24"/>
        </w:rPr>
        <w:t xml:space="preserve"> </w:t>
      </w:r>
      <w:r w:rsidR="000C0C35" w:rsidRPr="00D82786">
        <w:rPr>
          <w:rFonts w:asciiTheme="minorHAnsi" w:hAnsiTheme="minorHAnsi" w:cstheme="minorHAnsi"/>
          <w:b/>
          <w:bCs/>
          <w:i w:val="0"/>
          <w:iCs w:val="0"/>
          <w:color w:val="auto"/>
          <w:sz w:val="24"/>
          <w:szCs w:val="24"/>
        </w:rPr>
        <w:t>RFP</w:t>
      </w:r>
      <w:r w:rsidRPr="00D82786">
        <w:rPr>
          <w:rFonts w:asciiTheme="minorHAnsi" w:hAnsiTheme="minorHAnsi" w:cstheme="minorHAnsi"/>
          <w:b/>
          <w:bCs/>
          <w:i w:val="0"/>
          <w:iCs w:val="0"/>
          <w:color w:val="auto"/>
          <w:sz w:val="24"/>
          <w:szCs w:val="24"/>
        </w:rPr>
        <w:t xml:space="preserve"> Terms and Conditions </w:t>
      </w:r>
    </w:p>
    <w:p w14:paraId="0B30D61D" w14:textId="19CA9D17" w:rsidR="007B0836" w:rsidRPr="00D82786" w:rsidRDefault="007B0836" w:rsidP="00D82786">
      <w:pPr>
        <w:numPr>
          <w:ilvl w:val="0"/>
          <w:numId w:val="5"/>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Preparing a Response </w:t>
      </w:r>
    </w:p>
    <w:p w14:paraId="6B92C0F1" w14:textId="5FD609C9"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contains instructions governing the proposals submission and a description of the mandatory requirements</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To be eligible for consideration, a proposer must meet all minimum qualifications. Compliance with all requirements listed will be solely determined by DTPB’s Review Committee</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Responses that do not meet the full intent of all requirements listed in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may be subject to point reductions during the evaluation process or may be deemed non-responsive. </w:t>
      </w:r>
    </w:p>
    <w:p w14:paraId="7800D668" w14:textId="77777777" w:rsidR="007B0836" w:rsidRPr="00D82786" w:rsidRDefault="007B0836" w:rsidP="007B0836">
      <w:pPr>
        <w:spacing w:after="11"/>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33477D12" w14:textId="381BB72A" w:rsidR="007B0836" w:rsidRPr="00D82786" w:rsidRDefault="007B0836" w:rsidP="00D82786">
      <w:pPr>
        <w:numPr>
          <w:ilvl w:val="0"/>
          <w:numId w:val="5"/>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Rights Reserved </w:t>
      </w:r>
    </w:p>
    <w:p w14:paraId="5895EE42" w14:textId="558B2FBF"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While DTPB has every intention to award a contract </w:t>
      </w:r>
      <w:proofErr w:type="gramStart"/>
      <w:r w:rsidRPr="00D82786">
        <w:rPr>
          <w:rFonts w:asciiTheme="minorHAnsi" w:hAnsiTheme="minorHAnsi" w:cstheme="minorHAnsi"/>
          <w:sz w:val="24"/>
          <w:szCs w:val="24"/>
        </w:rPr>
        <w:t>as a result of</w:t>
      </w:r>
      <w:proofErr w:type="gramEnd"/>
      <w:r w:rsidRPr="00D82786">
        <w:rPr>
          <w:rFonts w:asciiTheme="minorHAnsi" w:hAnsiTheme="minorHAnsi" w:cstheme="minorHAnsi"/>
          <w:sz w:val="24"/>
          <w:szCs w:val="24"/>
        </w:rPr>
        <w:t xml:space="preserve">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issuance of the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evaluation of the proposals, and even the selection of a successful proposer by the Review Committee in no way constitutes a commitment by DTPB to award a contract</w:t>
      </w:r>
      <w:r w:rsidR="000D1434"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DTPB, in its sole and absolute discretion, and for any reason or no reason, reserves the right to: </w:t>
      </w:r>
    </w:p>
    <w:p w14:paraId="0AE24833" w14:textId="77777777" w:rsidR="007B0836" w:rsidRPr="00D82786" w:rsidRDefault="007B0836" w:rsidP="007B0836">
      <w:pPr>
        <w:spacing w:after="10"/>
        <w:ind w:left="1440"/>
        <w:rPr>
          <w:rFonts w:asciiTheme="minorHAnsi" w:hAnsiTheme="minorHAnsi" w:cstheme="minorHAnsi"/>
          <w:sz w:val="24"/>
          <w:szCs w:val="24"/>
        </w:rPr>
      </w:pPr>
      <w:r w:rsidRPr="00D82786">
        <w:rPr>
          <w:rFonts w:asciiTheme="minorHAnsi" w:hAnsiTheme="minorHAnsi" w:cstheme="minorHAnsi"/>
          <w:sz w:val="24"/>
          <w:szCs w:val="24"/>
        </w:rPr>
        <w:t xml:space="preserve"> </w:t>
      </w:r>
    </w:p>
    <w:p w14:paraId="25F8876C" w14:textId="57B3A434" w:rsidR="007B0836" w:rsidRPr="00D82786" w:rsidRDefault="007B0836" w:rsidP="007B0836">
      <w:pPr>
        <w:numPr>
          <w:ilvl w:val="0"/>
          <w:numId w:val="6"/>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Postpone, cancel or terminate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at any </w:t>
      </w:r>
      <w:proofErr w:type="gramStart"/>
      <w:r w:rsidRPr="00D82786">
        <w:rPr>
          <w:rFonts w:asciiTheme="minorHAnsi" w:hAnsiTheme="minorHAnsi" w:cstheme="minorHAnsi"/>
          <w:sz w:val="24"/>
          <w:szCs w:val="24"/>
        </w:rPr>
        <w:t>time;</w:t>
      </w:r>
      <w:proofErr w:type="gramEnd"/>
      <w:r w:rsidRPr="00D82786">
        <w:rPr>
          <w:rFonts w:asciiTheme="minorHAnsi" w:hAnsiTheme="minorHAnsi" w:cstheme="minorHAnsi"/>
          <w:sz w:val="24"/>
          <w:szCs w:val="24"/>
        </w:rPr>
        <w:t xml:space="preserve"> </w:t>
      </w:r>
    </w:p>
    <w:p w14:paraId="4A700B3B" w14:textId="21AF355C" w:rsidR="007B0836" w:rsidRPr="00D82786" w:rsidRDefault="007B0836" w:rsidP="007B0836">
      <w:pPr>
        <w:numPr>
          <w:ilvl w:val="0"/>
          <w:numId w:val="6"/>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Re-advertise this </w:t>
      </w:r>
      <w:proofErr w:type="gramStart"/>
      <w:r w:rsidR="000C0C35" w:rsidRPr="00D82786">
        <w:rPr>
          <w:rFonts w:asciiTheme="minorHAnsi" w:hAnsiTheme="minorHAnsi" w:cstheme="minorHAnsi"/>
          <w:sz w:val="24"/>
          <w:szCs w:val="24"/>
        </w:rPr>
        <w:t>RFP</w:t>
      </w:r>
      <w:r w:rsidRPr="00D82786">
        <w:rPr>
          <w:rFonts w:asciiTheme="minorHAnsi" w:hAnsiTheme="minorHAnsi" w:cstheme="minorHAnsi"/>
          <w:sz w:val="24"/>
          <w:szCs w:val="24"/>
        </w:rPr>
        <w:t>;</w:t>
      </w:r>
      <w:proofErr w:type="gramEnd"/>
      <w:r w:rsidRPr="00D82786">
        <w:rPr>
          <w:rFonts w:asciiTheme="minorHAnsi" w:hAnsiTheme="minorHAnsi" w:cstheme="minorHAnsi"/>
          <w:sz w:val="24"/>
          <w:szCs w:val="24"/>
        </w:rPr>
        <w:t xml:space="preserve"> </w:t>
      </w:r>
    </w:p>
    <w:p w14:paraId="476BBDD6" w14:textId="415D44B5" w:rsidR="007B0836" w:rsidRPr="00D82786" w:rsidRDefault="007B0836" w:rsidP="007B0836">
      <w:pPr>
        <w:numPr>
          <w:ilvl w:val="0"/>
          <w:numId w:val="6"/>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Reject any or all proposals, or parts of </w:t>
      </w:r>
      <w:r w:rsidR="000D1434" w:rsidRPr="00D82786">
        <w:rPr>
          <w:rFonts w:asciiTheme="minorHAnsi" w:hAnsiTheme="minorHAnsi" w:cstheme="minorHAnsi"/>
          <w:sz w:val="24"/>
          <w:szCs w:val="24"/>
        </w:rPr>
        <w:t>all</w:t>
      </w:r>
      <w:r w:rsidRPr="00D82786">
        <w:rPr>
          <w:rFonts w:asciiTheme="minorHAnsi" w:hAnsiTheme="minorHAnsi" w:cstheme="minorHAnsi"/>
          <w:sz w:val="24"/>
          <w:szCs w:val="24"/>
        </w:rPr>
        <w:t xml:space="preserve"> proposals received in response to this </w:t>
      </w:r>
      <w:proofErr w:type="gramStart"/>
      <w:r w:rsidRPr="00D82786">
        <w:rPr>
          <w:rFonts w:asciiTheme="minorHAnsi" w:hAnsiTheme="minorHAnsi" w:cstheme="minorHAnsi"/>
          <w:sz w:val="24"/>
          <w:szCs w:val="24"/>
        </w:rPr>
        <w:t>document;</w:t>
      </w:r>
      <w:proofErr w:type="gramEnd"/>
      <w:r w:rsidRPr="00D82786">
        <w:rPr>
          <w:rFonts w:asciiTheme="minorHAnsi" w:hAnsiTheme="minorHAnsi" w:cstheme="minorHAnsi"/>
          <w:sz w:val="24"/>
          <w:szCs w:val="24"/>
        </w:rPr>
        <w:t xml:space="preserve"> </w:t>
      </w:r>
    </w:p>
    <w:p w14:paraId="0B5E87B2" w14:textId="77777777" w:rsidR="007B0836" w:rsidRPr="00D82786" w:rsidRDefault="007B0836" w:rsidP="007B0836">
      <w:pPr>
        <w:numPr>
          <w:ilvl w:val="0"/>
          <w:numId w:val="6"/>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Waive any undesirable, inconsequential, or inconsistent provisions of this document, which would not have significant impact on any </w:t>
      </w:r>
      <w:proofErr w:type="gramStart"/>
      <w:r w:rsidRPr="00D82786">
        <w:rPr>
          <w:rFonts w:asciiTheme="minorHAnsi" w:hAnsiTheme="minorHAnsi" w:cstheme="minorHAnsi"/>
          <w:sz w:val="24"/>
          <w:szCs w:val="24"/>
        </w:rPr>
        <w:t>proposal;</w:t>
      </w:r>
      <w:proofErr w:type="gramEnd"/>
      <w:r w:rsidRPr="00D82786">
        <w:rPr>
          <w:rFonts w:asciiTheme="minorHAnsi" w:hAnsiTheme="minorHAnsi" w:cstheme="minorHAnsi"/>
          <w:sz w:val="24"/>
          <w:szCs w:val="24"/>
        </w:rPr>
        <w:t xml:space="preserve"> </w:t>
      </w:r>
    </w:p>
    <w:p w14:paraId="4488800B" w14:textId="54A25621" w:rsidR="007B0836" w:rsidRPr="00D82786" w:rsidRDefault="007B0836" w:rsidP="007B0836">
      <w:pPr>
        <w:numPr>
          <w:ilvl w:val="0"/>
          <w:numId w:val="6"/>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Waive any minor irregularities in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or in any proposals received in response to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o</w:t>
      </w:r>
      <w:r w:rsidR="004C5714" w:rsidRPr="00D82786">
        <w:rPr>
          <w:rFonts w:asciiTheme="minorHAnsi" w:hAnsiTheme="minorHAnsi" w:cstheme="minorHAnsi"/>
          <w:sz w:val="24"/>
          <w:szCs w:val="24"/>
        </w:rPr>
        <w:t>r</w:t>
      </w:r>
    </w:p>
    <w:p w14:paraId="2DFFA25E" w14:textId="77777777" w:rsidR="00D82786" w:rsidRPr="00D82786" w:rsidRDefault="004C5714" w:rsidP="00D82786">
      <w:pPr>
        <w:numPr>
          <w:ilvl w:val="0"/>
          <w:numId w:val="6"/>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Select only one service, either sales or public relations, but not select both </w:t>
      </w:r>
      <w:proofErr w:type="gramStart"/>
      <w:r w:rsidRPr="00D82786">
        <w:rPr>
          <w:rFonts w:asciiTheme="minorHAnsi" w:hAnsiTheme="minorHAnsi" w:cstheme="minorHAnsi"/>
          <w:sz w:val="24"/>
          <w:szCs w:val="24"/>
        </w:rPr>
        <w:t>services;</w:t>
      </w:r>
      <w:proofErr w:type="gramEnd"/>
      <w:r w:rsidRPr="00D82786">
        <w:rPr>
          <w:rFonts w:asciiTheme="minorHAnsi" w:hAnsiTheme="minorHAnsi" w:cstheme="minorHAnsi"/>
          <w:sz w:val="24"/>
          <w:szCs w:val="24"/>
        </w:rPr>
        <w:t xml:space="preserve"> or </w:t>
      </w:r>
    </w:p>
    <w:p w14:paraId="2EA3A7A3" w14:textId="55580D36" w:rsidR="007B0836" w:rsidRPr="00D82786" w:rsidRDefault="007B0836" w:rsidP="00D82786">
      <w:pPr>
        <w:numPr>
          <w:ilvl w:val="0"/>
          <w:numId w:val="6"/>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Not award any contract, or, if awarded, terminate any contract. </w:t>
      </w:r>
    </w:p>
    <w:p w14:paraId="2500178C" w14:textId="77777777" w:rsidR="00D82786" w:rsidRPr="00D82786" w:rsidRDefault="00D82786" w:rsidP="00D82786">
      <w:pPr>
        <w:spacing w:after="5" w:line="249" w:lineRule="auto"/>
        <w:ind w:left="1080"/>
        <w:jc w:val="both"/>
        <w:rPr>
          <w:rFonts w:asciiTheme="minorHAnsi" w:hAnsiTheme="minorHAnsi" w:cstheme="minorHAnsi"/>
          <w:sz w:val="24"/>
          <w:szCs w:val="24"/>
        </w:rPr>
      </w:pPr>
    </w:p>
    <w:p w14:paraId="0699FB0B" w14:textId="7BBD21BB" w:rsidR="007B0836" w:rsidRPr="00D82786" w:rsidRDefault="007B0836" w:rsidP="00D82786">
      <w:pPr>
        <w:numPr>
          <w:ilvl w:val="0"/>
          <w:numId w:val="7"/>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Development Costs  </w:t>
      </w:r>
    </w:p>
    <w:p w14:paraId="5C40803A" w14:textId="73D52F76"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Neither DTPB nor Palm Beach County, Florida shall be liable for any expenses incurred in connection with work performed, travel, or </w:t>
      </w:r>
      <w:r w:rsidR="000D1434" w:rsidRPr="00D82786">
        <w:rPr>
          <w:rFonts w:asciiTheme="minorHAnsi" w:hAnsiTheme="minorHAnsi" w:cstheme="minorHAnsi"/>
          <w:sz w:val="24"/>
          <w:szCs w:val="24"/>
        </w:rPr>
        <w:t>all</w:t>
      </w:r>
      <w:r w:rsidRPr="00D82786">
        <w:rPr>
          <w:rFonts w:asciiTheme="minorHAnsi" w:hAnsiTheme="minorHAnsi" w:cstheme="minorHAnsi"/>
          <w:sz w:val="24"/>
          <w:szCs w:val="24"/>
        </w:rPr>
        <w:t xml:space="preserve"> other expenses incurred in the preparation or submission of a proposal or other participation in this proposal process</w:t>
      </w:r>
      <w:r w:rsidR="000D1434"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All expenses incurred with the preparation and submission of proposals to DTPB, or any work performed in connection therewith, shall be borne by the proposer. </w:t>
      </w:r>
    </w:p>
    <w:p w14:paraId="318429DB" w14:textId="5BB43809" w:rsidR="007B0836" w:rsidRPr="00D82786" w:rsidRDefault="007B0836" w:rsidP="007B0836">
      <w:pPr>
        <w:spacing w:after="11"/>
        <w:ind w:left="1440"/>
        <w:rPr>
          <w:rFonts w:asciiTheme="minorHAnsi" w:hAnsiTheme="minorHAnsi" w:cstheme="minorHAnsi"/>
          <w:sz w:val="24"/>
          <w:szCs w:val="24"/>
        </w:rPr>
      </w:pPr>
    </w:p>
    <w:p w14:paraId="4AFEF7A9" w14:textId="4B8932F6" w:rsidR="007B0836" w:rsidRPr="00D82786" w:rsidRDefault="007B0836" w:rsidP="00D82786">
      <w:pPr>
        <w:numPr>
          <w:ilvl w:val="0"/>
          <w:numId w:val="7"/>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Materials Ownership  </w:t>
      </w:r>
    </w:p>
    <w:p w14:paraId="1F05C228" w14:textId="4C2B7E0D" w:rsidR="007B0836" w:rsidRPr="00D82786" w:rsidRDefault="007B0836" w:rsidP="00D8278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All materials submitted in response to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except proprietary brand elements owned by proposer, become the property of DTPB</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All drawings, maps, sketches, programs, data bases, reports, plans, strategies, marks, logos, ad language, pictures and other data developed or acquired pursuant to any proposal submitted in response to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or provided during a presentation by a proposer; or under a contract entered into between </w:t>
      </w:r>
      <w:r w:rsidRPr="00D82786">
        <w:rPr>
          <w:rFonts w:asciiTheme="minorHAnsi" w:hAnsiTheme="minorHAnsi" w:cstheme="minorHAnsi"/>
          <w:sz w:val="24"/>
          <w:szCs w:val="24"/>
        </w:rPr>
        <w:lastRenderedPageBreak/>
        <w:t xml:space="preserve">DTPB and successful proposer; shall be and remain DTPB’s property and may be reproduced, copied, published, distributed and reused at the discretion of the DTPB, TDC or County.  For example, the future marketing strategy of DTPB or the County may include ideas and strategies presented by proposers during bid process or the successful proposer while under contract. </w:t>
      </w:r>
    </w:p>
    <w:p w14:paraId="77C654AA" w14:textId="77777777" w:rsidR="00596167" w:rsidRPr="00D82786" w:rsidRDefault="00596167" w:rsidP="00596167">
      <w:pPr>
        <w:pStyle w:val="Default"/>
        <w:ind w:left="720"/>
        <w:rPr>
          <w:rFonts w:asciiTheme="minorHAnsi" w:hAnsiTheme="minorHAnsi" w:cstheme="minorHAnsi"/>
          <w:color w:val="auto"/>
        </w:rPr>
      </w:pPr>
    </w:p>
    <w:p w14:paraId="4ECCAFE9" w14:textId="35568473" w:rsidR="00596167" w:rsidRPr="00D82786" w:rsidRDefault="00596167" w:rsidP="00D82786">
      <w:pPr>
        <w:pStyle w:val="Default"/>
        <w:numPr>
          <w:ilvl w:val="0"/>
          <w:numId w:val="7"/>
        </w:numPr>
        <w:ind w:hanging="360"/>
        <w:rPr>
          <w:rFonts w:asciiTheme="minorHAnsi" w:hAnsiTheme="minorHAnsi" w:cstheme="minorHAnsi"/>
          <w:color w:val="auto"/>
        </w:rPr>
      </w:pPr>
      <w:r w:rsidRPr="00D82786">
        <w:rPr>
          <w:rFonts w:asciiTheme="minorHAnsi" w:hAnsiTheme="minorHAnsi" w:cstheme="minorHAnsi"/>
          <w:color w:val="auto"/>
        </w:rPr>
        <w:t xml:space="preserve">Termination Clause </w:t>
      </w:r>
    </w:p>
    <w:p w14:paraId="1D855503" w14:textId="77777777" w:rsidR="00596167" w:rsidRPr="00D82786" w:rsidRDefault="00596167" w:rsidP="00596167">
      <w:pPr>
        <w:pStyle w:val="Default"/>
        <w:ind w:left="720"/>
        <w:rPr>
          <w:rFonts w:asciiTheme="minorHAnsi" w:hAnsiTheme="minorHAnsi" w:cstheme="minorHAnsi"/>
          <w:color w:val="auto"/>
        </w:rPr>
      </w:pPr>
      <w:r w:rsidRPr="00D82786">
        <w:rPr>
          <w:rFonts w:asciiTheme="minorHAnsi" w:hAnsiTheme="minorHAnsi" w:cstheme="minorHAnsi"/>
          <w:color w:val="auto"/>
        </w:rPr>
        <w:t>The contract may be terminated in its entirety without cause by either party by giving a 60-day written notice. Unless the successful proposer is in breach of the contract, the successful proposer shall be paid for services rendered to TPB’s satisfaction through the date of termination.</w:t>
      </w:r>
    </w:p>
    <w:p w14:paraId="3237FAF2" w14:textId="77777777" w:rsidR="00596167" w:rsidRPr="00D82786" w:rsidRDefault="00596167" w:rsidP="007B0836">
      <w:pPr>
        <w:spacing w:after="108" w:line="249" w:lineRule="auto"/>
        <w:ind w:left="705"/>
        <w:jc w:val="both"/>
        <w:rPr>
          <w:rFonts w:asciiTheme="minorHAnsi" w:hAnsiTheme="minorHAnsi" w:cstheme="minorHAnsi"/>
          <w:sz w:val="24"/>
          <w:szCs w:val="24"/>
        </w:rPr>
      </w:pPr>
    </w:p>
    <w:p w14:paraId="0CF51B13" w14:textId="16784542" w:rsidR="007B0836" w:rsidRPr="00D82786" w:rsidRDefault="007B0836" w:rsidP="007B0836">
      <w:pPr>
        <w:numPr>
          <w:ilvl w:val="0"/>
          <w:numId w:val="7"/>
        </w:numPr>
        <w:spacing w:after="108"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Working Relationship </w:t>
      </w:r>
    </w:p>
    <w:p w14:paraId="321C68CB" w14:textId="6620F917" w:rsidR="007B0836" w:rsidRPr="00D82786" w:rsidRDefault="007B0836" w:rsidP="007B0836">
      <w:pPr>
        <w:spacing w:after="111"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It is important to note that due to circumstances beyond DTPB’s control, the need may arise for immediate action or response from the contracted agency</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The successful proposer is expected to understand the inner workings of a tourism/service-oriented bureau and expected to provide a </w:t>
      </w:r>
      <w:r w:rsidR="00E6601F" w:rsidRPr="00D82786">
        <w:rPr>
          <w:rFonts w:asciiTheme="minorHAnsi" w:hAnsiTheme="minorHAnsi" w:cstheme="minorHAnsi"/>
          <w:sz w:val="24"/>
          <w:szCs w:val="24"/>
        </w:rPr>
        <w:t>high-level</w:t>
      </w:r>
      <w:r w:rsidRPr="00D82786">
        <w:rPr>
          <w:rFonts w:asciiTheme="minorHAnsi" w:hAnsiTheme="minorHAnsi" w:cstheme="minorHAnsi"/>
          <w:sz w:val="24"/>
          <w:szCs w:val="24"/>
        </w:rPr>
        <w:t xml:space="preserve"> quality </w:t>
      </w:r>
      <w:r w:rsidR="00837E5D" w:rsidRPr="00D82786">
        <w:rPr>
          <w:rFonts w:asciiTheme="minorHAnsi" w:hAnsiTheme="minorHAnsi" w:cstheme="minorHAnsi"/>
          <w:sz w:val="24"/>
          <w:szCs w:val="24"/>
        </w:rPr>
        <w:t xml:space="preserve">of </w:t>
      </w:r>
      <w:r w:rsidRPr="00D82786">
        <w:rPr>
          <w:rFonts w:asciiTheme="minorHAnsi" w:hAnsiTheme="minorHAnsi" w:cstheme="minorHAnsi"/>
          <w:sz w:val="24"/>
          <w:szCs w:val="24"/>
        </w:rPr>
        <w:t>account service no matter what timelines or deadlines are imposed</w:t>
      </w:r>
      <w:r w:rsidR="00E6601F" w:rsidRPr="00D82786">
        <w:rPr>
          <w:rFonts w:asciiTheme="minorHAnsi" w:hAnsiTheme="minorHAnsi" w:cstheme="minorHAnsi"/>
          <w:sz w:val="24"/>
          <w:szCs w:val="24"/>
        </w:rPr>
        <w:t xml:space="preserve">. </w:t>
      </w:r>
    </w:p>
    <w:p w14:paraId="4B29F376" w14:textId="77777777" w:rsidR="007B0836" w:rsidRPr="00D82786" w:rsidRDefault="007B0836" w:rsidP="007B0836">
      <w:pPr>
        <w:spacing w:after="11"/>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495586F0" w14:textId="1CBFE5A1" w:rsidR="007B0836" w:rsidRPr="00D82786" w:rsidRDefault="007B0836" w:rsidP="00D82786">
      <w:pPr>
        <w:numPr>
          <w:ilvl w:val="0"/>
          <w:numId w:val="7"/>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Rights to Intellectual Property; Confidentiality  </w:t>
      </w:r>
    </w:p>
    <w:p w14:paraId="7126920E" w14:textId="69A30587"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The proposer shall not acquire any interest in or rights to the name “Palm Beach County” nor the name “Discover The Palm Beaches,” nor in any of the materials, trademarked or otherwise, provided by or created by Discover The Palm Beaches for the County</w:t>
      </w:r>
      <w:r w:rsidR="000D1434"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Proposers are hereby notified that all information submitted as part of, or in support of, proposals will be available for public inspection after opening of proposals, in compliance with Chapters 119 and 286, Florida Statutes, popularly known as the “Public Records Law” and the “Government in the Sunshine Law” respectively. </w:t>
      </w:r>
    </w:p>
    <w:p w14:paraId="6FBE205D" w14:textId="77777777" w:rsidR="007B0836" w:rsidRPr="00D82786" w:rsidRDefault="007B0836" w:rsidP="007B0836">
      <w:pPr>
        <w:spacing w:after="0"/>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6BA7C250" w14:textId="5F271FC4" w:rsidR="007B0836" w:rsidRPr="00D82786" w:rsidRDefault="007B0836" w:rsidP="00D82786">
      <w:pPr>
        <w:numPr>
          <w:ilvl w:val="0"/>
          <w:numId w:val="7"/>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Change of Ownership/Management  </w:t>
      </w:r>
    </w:p>
    <w:p w14:paraId="1DD66416" w14:textId="3E0F6DA8" w:rsidR="007B0836" w:rsidRPr="00D82786" w:rsidRDefault="007B0836" w:rsidP="007B0836">
      <w:pPr>
        <w:spacing w:after="5" w:line="249" w:lineRule="auto"/>
        <w:ind w:left="822" w:hanging="10"/>
        <w:jc w:val="both"/>
        <w:rPr>
          <w:rFonts w:asciiTheme="minorHAnsi" w:hAnsiTheme="minorHAnsi" w:cstheme="minorHAnsi"/>
          <w:sz w:val="24"/>
          <w:szCs w:val="24"/>
        </w:rPr>
      </w:pPr>
      <w:r w:rsidRPr="00D82786">
        <w:rPr>
          <w:rFonts w:asciiTheme="minorHAnsi" w:hAnsiTheme="minorHAnsi" w:cstheme="minorHAnsi"/>
          <w:sz w:val="24"/>
          <w:szCs w:val="24"/>
        </w:rPr>
        <w:t>Should any of the following occur in proposers’ legal structure, such as: merger, changes in ownership, receivership, bankruptcy, etc., it will be the obligation of the proposer to notify DTPB of such change and DTPB may, in its sole and absolute discretion, elect to immediately discontinue negotiations with said proposer</w:t>
      </w:r>
      <w:r w:rsidR="0058536E" w:rsidRPr="00D82786">
        <w:rPr>
          <w:rFonts w:asciiTheme="minorHAnsi" w:hAnsiTheme="minorHAnsi" w:cstheme="minorHAnsi"/>
          <w:sz w:val="24"/>
          <w:szCs w:val="24"/>
        </w:rPr>
        <w:t xml:space="preserve">. </w:t>
      </w:r>
    </w:p>
    <w:p w14:paraId="44CA5E8F" w14:textId="77777777" w:rsidR="007B0836" w:rsidRPr="00D82786" w:rsidRDefault="007B0836" w:rsidP="007B0836">
      <w:pPr>
        <w:spacing w:after="47"/>
        <w:rPr>
          <w:rFonts w:asciiTheme="minorHAnsi" w:hAnsiTheme="minorHAnsi" w:cstheme="minorHAnsi"/>
          <w:sz w:val="24"/>
          <w:szCs w:val="24"/>
        </w:rPr>
      </w:pPr>
      <w:r w:rsidRPr="00D82786">
        <w:rPr>
          <w:rFonts w:asciiTheme="minorHAnsi" w:hAnsiTheme="minorHAnsi" w:cstheme="minorHAnsi"/>
          <w:sz w:val="24"/>
          <w:szCs w:val="24"/>
        </w:rPr>
        <w:t xml:space="preserve"> </w:t>
      </w:r>
    </w:p>
    <w:p w14:paraId="178CE5EA" w14:textId="7B9448B1" w:rsidR="007B0836" w:rsidRPr="00D82786" w:rsidRDefault="007B0836" w:rsidP="00D82786">
      <w:pPr>
        <w:pStyle w:val="Heading4"/>
        <w:ind w:left="370"/>
        <w:rPr>
          <w:rFonts w:asciiTheme="minorHAnsi" w:hAnsiTheme="minorHAnsi" w:cstheme="minorHAnsi"/>
          <w:b/>
          <w:bCs/>
          <w:color w:val="auto"/>
          <w:sz w:val="24"/>
          <w:szCs w:val="24"/>
        </w:rPr>
      </w:pPr>
      <w:r w:rsidRPr="00D82786">
        <w:rPr>
          <w:rFonts w:asciiTheme="minorHAnsi" w:hAnsiTheme="minorHAnsi" w:cstheme="minorHAnsi"/>
          <w:b/>
          <w:bCs/>
          <w:color w:val="auto"/>
          <w:sz w:val="24"/>
          <w:szCs w:val="24"/>
        </w:rPr>
        <w:t>H.</w:t>
      </w:r>
      <w:r w:rsidRPr="00D82786">
        <w:rPr>
          <w:rFonts w:asciiTheme="minorHAnsi" w:eastAsia="Arial" w:hAnsiTheme="minorHAnsi" w:cstheme="minorHAnsi"/>
          <w:b/>
          <w:bCs/>
          <w:color w:val="auto"/>
          <w:sz w:val="24"/>
          <w:szCs w:val="24"/>
        </w:rPr>
        <w:t xml:space="preserve"> </w:t>
      </w:r>
      <w:r w:rsidRPr="00D82786">
        <w:rPr>
          <w:rFonts w:asciiTheme="minorHAnsi" w:hAnsiTheme="minorHAnsi" w:cstheme="minorHAnsi"/>
          <w:b/>
          <w:bCs/>
          <w:color w:val="auto"/>
          <w:sz w:val="24"/>
          <w:szCs w:val="24"/>
        </w:rPr>
        <w:t xml:space="preserve">Minimum Qualification of Bidders </w:t>
      </w:r>
      <w:r w:rsidRPr="00D82786">
        <w:rPr>
          <w:rFonts w:asciiTheme="minorHAnsi" w:hAnsiTheme="minorHAnsi" w:cstheme="minorHAnsi"/>
          <w:b/>
          <w:bCs/>
          <w:i w:val="0"/>
          <w:color w:val="auto"/>
          <w:sz w:val="24"/>
          <w:szCs w:val="24"/>
        </w:rPr>
        <w:t xml:space="preserve"> </w:t>
      </w:r>
    </w:p>
    <w:p w14:paraId="135CFAF5" w14:textId="1F04D3C9" w:rsidR="007B0836" w:rsidRPr="00D82786" w:rsidRDefault="007B0836" w:rsidP="007B0836">
      <w:pPr>
        <w:numPr>
          <w:ilvl w:val="0"/>
          <w:numId w:val="8"/>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Must be licensed to do business in </w:t>
      </w:r>
      <w:r w:rsidRPr="00D82786">
        <w:rPr>
          <w:rFonts w:asciiTheme="minorHAnsi" w:hAnsiTheme="minorHAnsi" w:cstheme="minorHAnsi"/>
          <w:b/>
          <w:sz w:val="24"/>
          <w:szCs w:val="24"/>
        </w:rPr>
        <w:t>United States of America</w:t>
      </w:r>
      <w:r w:rsidR="000C0C35" w:rsidRPr="00D82786">
        <w:rPr>
          <w:rFonts w:asciiTheme="minorHAnsi" w:hAnsiTheme="minorHAnsi" w:cstheme="minorHAnsi"/>
          <w:b/>
          <w:sz w:val="24"/>
          <w:szCs w:val="24"/>
        </w:rPr>
        <w:t xml:space="preserve"> and within the State of Florida</w:t>
      </w:r>
      <w:r w:rsidRPr="00D82786">
        <w:rPr>
          <w:rFonts w:asciiTheme="minorHAnsi" w:hAnsiTheme="minorHAnsi" w:cstheme="minorHAnsi"/>
          <w:sz w:val="24"/>
          <w:szCs w:val="24"/>
        </w:rPr>
        <w:t xml:space="preserve"> and hold the appropriate insurance coverage as evidenced by proof from the proposer’s local jurisdiction. </w:t>
      </w:r>
    </w:p>
    <w:p w14:paraId="71143E46" w14:textId="77777777" w:rsidR="007B0836" w:rsidRPr="00D82786" w:rsidRDefault="007B0836" w:rsidP="007B0836">
      <w:pPr>
        <w:spacing w:after="12"/>
        <w:ind w:left="1080"/>
        <w:rPr>
          <w:rFonts w:asciiTheme="minorHAnsi" w:hAnsiTheme="minorHAnsi" w:cstheme="minorHAnsi"/>
          <w:sz w:val="24"/>
          <w:szCs w:val="24"/>
        </w:rPr>
      </w:pPr>
      <w:r w:rsidRPr="00D82786">
        <w:rPr>
          <w:rFonts w:asciiTheme="minorHAnsi" w:hAnsiTheme="minorHAnsi" w:cstheme="minorHAnsi"/>
          <w:sz w:val="24"/>
          <w:szCs w:val="24"/>
        </w:rPr>
        <w:t xml:space="preserve"> </w:t>
      </w:r>
    </w:p>
    <w:p w14:paraId="6CBDC5F9" w14:textId="2767071E" w:rsidR="007B0836" w:rsidRPr="00D82786" w:rsidRDefault="007B0836" w:rsidP="00D82786">
      <w:pPr>
        <w:numPr>
          <w:ilvl w:val="0"/>
          <w:numId w:val="8"/>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Must have a minimum of five (5) years prior experience executing the required services described in the Scope of Work, Exhibit “A” for a comparable North American destination or hotel company. </w:t>
      </w:r>
    </w:p>
    <w:p w14:paraId="4760C69C" w14:textId="79103F04" w:rsidR="007B0836" w:rsidRPr="00D82786" w:rsidRDefault="007B0836" w:rsidP="007B0836">
      <w:pPr>
        <w:numPr>
          <w:ilvl w:val="0"/>
          <w:numId w:val="8"/>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lastRenderedPageBreak/>
        <w:t xml:space="preserve">Must provide a minimum of three (3) references of clients who have utilized services as identified in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that DTPB can contact for a reference. For each reference, indicate the following: </w:t>
      </w:r>
    </w:p>
    <w:p w14:paraId="66B030E7" w14:textId="77777777" w:rsidR="007B0836" w:rsidRPr="00D82786" w:rsidRDefault="007B0836" w:rsidP="007B0836">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Contact Name and Title </w:t>
      </w:r>
    </w:p>
    <w:p w14:paraId="1050ECC8" w14:textId="77777777" w:rsidR="007B0836" w:rsidRPr="00D82786" w:rsidRDefault="007B0836" w:rsidP="007B0836">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Contact Company Name </w:t>
      </w:r>
    </w:p>
    <w:p w14:paraId="0B98667D" w14:textId="77777777" w:rsidR="007B0836" w:rsidRPr="00D82786" w:rsidRDefault="007B0836" w:rsidP="007B0836">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Contact Phone Number and email </w:t>
      </w:r>
      <w:proofErr w:type="gramStart"/>
      <w:r w:rsidRPr="00D82786">
        <w:rPr>
          <w:rFonts w:asciiTheme="minorHAnsi" w:hAnsiTheme="minorHAnsi" w:cstheme="minorHAnsi"/>
          <w:sz w:val="24"/>
          <w:szCs w:val="24"/>
        </w:rPr>
        <w:t>address</w:t>
      </w:r>
      <w:proofErr w:type="gramEnd"/>
      <w:r w:rsidRPr="00D82786">
        <w:rPr>
          <w:rFonts w:asciiTheme="minorHAnsi" w:hAnsiTheme="minorHAnsi" w:cstheme="minorHAnsi"/>
          <w:sz w:val="24"/>
          <w:szCs w:val="24"/>
        </w:rPr>
        <w:t xml:space="preserve"> </w:t>
      </w:r>
    </w:p>
    <w:p w14:paraId="70A074DE" w14:textId="77777777" w:rsidR="007B0836" w:rsidRPr="00D82786" w:rsidRDefault="007B0836" w:rsidP="007B0836">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Industry of Client </w:t>
      </w:r>
    </w:p>
    <w:p w14:paraId="56B04FF9" w14:textId="77777777" w:rsidR="007B0836" w:rsidRPr="00D82786" w:rsidRDefault="007B0836" w:rsidP="007B0836">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Service Description (one-two sentences) </w:t>
      </w:r>
    </w:p>
    <w:p w14:paraId="44F8EFE1" w14:textId="77777777" w:rsidR="007B0836" w:rsidRPr="00D82786" w:rsidRDefault="007B0836" w:rsidP="007B0836">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Length of Relationship </w:t>
      </w:r>
    </w:p>
    <w:p w14:paraId="1D175E36" w14:textId="77777777" w:rsidR="007B0836" w:rsidRPr="00D82786" w:rsidRDefault="007B0836" w:rsidP="007B0836">
      <w:pPr>
        <w:spacing w:after="0"/>
        <w:rPr>
          <w:rFonts w:asciiTheme="minorHAnsi" w:hAnsiTheme="minorHAnsi" w:cstheme="minorHAnsi"/>
          <w:sz w:val="24"/>
          <w:szCs w:val="24"/>
        </w:rPr>
      </w:pPr>
      <w:r w:rsidRPr="00D82786">
        <w:rPr>
          <w:rFonts w:asciiTheme="minorHAnsi" w:hAnsiTheme="minorHAnsi" w:cstheme="minorHAnsi"/>
          <w:sz w:val="24"/>
          <w:szCs w:val="24"/>
        </w:rPr>
        <w:t xml:space="preserve"> </w:t>
      </w:r>
    </w:p>
    <w:p w14:paraId="2485FE6F" w14:textId="77777777" w:rsidR="007B0836" w:rsidRPr="00D82786" w:rsidRDefault="007B0836" w:rsidP="007B0836">
      <w:pPr>
        <w:numPr>
          <w:ilvl w:val="0"/>
          <w:numId w:val="8"/>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Experienced in operating a sales and marketing organization particularly related to representation services for a U.S. destination or hotel company. Please list past/current US destinations that you have represented. </w:t>
      </w:r>
    </w:p>
    <w:p w14:paraId="437EA05F" w14:textId="77777777" w:rsidR="007B0836" w:rsidRPr="00D82786" w:rsidRDefault="007B0836" w:rsidP="007B0836">
      <w:pPr>
        <w:spacing w:after="5" w:line="249" w:lineRule="auto"/>
        <w:ind w:left="705"/>
        <w:jc w:val="both"/>
        <w:rPr>
          <w:rFonts w:asciiTheme="minorHAnsi" w:hAnsiTheme="minorHAnsi" w:cstheme="minorHAnsi"/>
          <w:sz w:val="24"/>
          <w:szCs w:val="24"/>
        </w:rPr>
      </w:pPr>
      <w:r w:rsidRPr="00D82786">
        <w:rPr>
          <w:rFonts w:asciiTheme="minorHAnsi" w:hAnsiTheme="minorHAnsi" w:cstheme="minorHAnsi"/>
          <w:sz w:val="24"/>
          <w:szCs w:val="24"/>
        </w:rPr>
        <w:t xml:space="preserve">Provide specific date ranges of the organizations represented both current and past. </w:t>
      </w:r>
    </w:p>
    <w:p w14:paraId="6BDB3141" w14:textId="77777777" w:rsidR="007B0836" w:rsidRPr="00D82786" w:rsidRDefault="007B0836" w:rsidP="007B0836">
      <w:pPr>
        <w:spacing w:after="50"/>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52FD7529" w14:textId="77777777" w:rsidR="007B0836" w:rsidRPr="00D82786" w:rsidRDefault="007B0836" w:rsidP="007B0836">
      <w:pPr>
        <w:numPr>
          <w:ilvl w:val="0"/>
          <w:numId w:val="8"/>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Reasonable knowledge of Palm Beach County tourism landscape is required. </w:t>
      </w:r>
    </w:p>
    <w:p w14:paraId="60848B1F" w14:textId="77777777" w:rsidR="007B0836" w:rsidRPr="00D82786" w:rsidRDefault="007B0836" w:rsidP="007B0836">
      <w:pPr>
        <w:spacing w:after="53"/>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57DA0D4F" w14:textId="77777777" w:rsidR="007B0836" w:rsidRPr="00D82786" w:rsidRDefault="007B0836" w:rsidP="007B0836">
      <w:pPr>
        <w:numPr>
          <w:ilvl w:val="0"/>
          <w:numId w:val="8"/>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Must have an office or operate from a major metropolitan area. </w:t>
      </w:r>
    </w:p>
    <w:p w14:paraId="633D82DD" w14:textId="677A0AAF" w:rsidR="007B0836" w:rsidRPr="00D82786" w:rsidRDefault="007B0836" w:rsidP="00D209A6">
      <w:pPr>
        <w:spacing w:after="88"/>
        <w:ind w:left="705"/>
        <w:rPr>
          <w:rFonts w:asciiTheme="minorHAnsi" w:hAnsiTheme="minorHAnsi" w:cstheme="minorHAnsi"/>
          <w:sz w:val="24"/>
          <w:szCs w:val="24"/>
        </w:rPr>
      </w:pPr>
    </w:p>
    <w:p w14:paraId="3744DA5E" w14:textId="1F866C2B" w:rsidR="00D209A6" w:rsidRPr="00D82786" w:rsidRDefault="00D209A6" w:rsidP="007B0836">
      <w:pPr>
        <w:spacing w:after="88"/>
        <w:ind w:left="720"/>
        <w:rPr>
          <w:rFonts w:asciiTheme="minorHAnsi" w:hAnsiTheme="minorHAnsi" w:cstheme="minorHAnsi"/>
          <w:sz w:val="24"/>
          <w:szCs w:val="24"/>
        </w:rPr>
      </w:pPr>
    </w:p>
    <w:p w14:paraId="02F0623A" w14:textId="5AF4EBD0" w:rsidR="003547ED" w:rsidRPr="00D82786" w:rsidRDefault="003547ED" w:rsidP="007B0836">
      <w:pPr>
        <w:spacing w:after="88"/>
        <w:ind w:left="720"/>
        <w:rPr>
          <w:rFonts w:asciiTheme="minorHAnsi" w:hAnsiTheme="minorHAnsi" w:cstheme="minorHAnsi"/>
          <w:sz w:val="24"/>
          <w:szCs w:val="24"/>
        </w:rPr>
      </w:pPr>
    </w:p>
    <w:p w14:paraId="49D23918" w14:textId="77777777" w:rsidR="007B0836" w:rsidRPr="00D82786" w:rsidRDefault="007B0836" w:rsidP="007B0836">
      <w:pPr>
        <w:pStyle w:val="Heading4"/>
        <w:ind w:left="-5"/>
        <w:rPr>
          <w:rFonts w:asciiTheme="minorHAnsi" w:hAnsiTheme="minorHAnsi" w:cstheme="minorHAnsi"/>
          <w:i w:val="0"/>
          <w:iCs w:val="0"/>
          <w:color w:val="auto"/>
          <w:sz w:val="24"/>
          <w:szCs w:val="24"/>
        </w:rPr>
      </w:pPr>
      <w:r w:rsidRPr="00D82786">
        <w:rPr>
          <w:rFonts w:asciiTheme="minorHAnsi" w:hAnsiTheme="minorHAnsi" w:cstheme="minorHAnsi"/>
          <w:i w:val="0"/>
          <w:iCs w:val="0"/>
          <w:color w:val="auto"/>
          <w:sz w:val="24"/>
          <w:szCs w:val="24"/>
        </w:rPr>
        <w:t>I.</w:t>
      </w:r>
      <w:r w:rsidRPr="00D82786">
        <w:rPr>
          <w:rFonts w:asciiTheme="minorHAnsi" w:eastAsia="Arial" w:hAnsiTheme="minorHAnsi" w:cstheme="minorHAnsi"/>
          <w:i w:val="0"/>
          <w:iCs w:val="0"/>
          <w:color w:val="auto"/>
          <w:sz w:val="24"/>
          <w:szCs w:val="24"/>
        </w:rPr>
        <w:t xml:space="preserve"> </w:t>
      </w:r>
      <w:r w:rsidRPr="00D82786">
        <w:rPr>
          <w:rFonts w:asciiTheme="minorHAnsi" w:hAnsiTheme="minorHAnsi" w:cstheme="minorHAnsi"/>
          <w:i w:val="0"/>
          <w:iCs w:val="0"/>
          <w:color w:val="auto"/>
          <w:sz w:val="24"/>
          <w:szCs w:val="24"/>
        </w:rPr>
        <w:t xml:space="preserve">Proposal Documents/Requirements </w:t>
      </w:r>
    </w:p>
    <w:p w14:paraId="20E51B46" w14:textId="77777777" w:rsidR="007B0836" w:rsidRPr="00D82786" w:rsidRDefault="007B0836" w:rsidP="007B0836">
      <w:pPr>
        <w:spacing w:after="11"/>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018A5916" w14:textId="3693EEE8" w:rsidR="007B0836" w:rsidRPr="00D82786" w:rsidRDefault="007B0836" w:rsidP="00D82786">
      <w:pPr>
        <w:numPr>
          <w:ilvl w:val="0"/>
          <w:numId w:val="9"/>
        </w:numPr>
        <w:spacing w:after="29"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Proposal Content </w:t>
      </w:r>
    </w:p>
    <w:p w14:paraId="10AA2AEF" w14:textId="64411B50" w:rsidR="007B0836" w:rsidRPr="00D82786" w:rsidRDefault="007B0836" w:rsidP="00D8278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Provide an Executive Summary of the proposer’s organization, including a brief history, list of current and past clients, location of the office where work will be performed, certification or documentation to satisfy minimum qualifications, contact person for contract negotiations, as well as any other information that will assist in our selection process. Please provide specifics regarding the number of key organizations your company will maintain regular contact with, based on the scope of work. Proposals should contain a Table of Contents. The Table of Contents should outline, in sequential order, all the areas of the proposal allowing for clarity and ease of review</w:t>
      </w:r>
      <w:r w:rsidR="0058536E" w:rsidRPr="00D82786">
        <w:rPr>
          <w:rFonts w:asciiTheme="minorHAnsi" w:hAnsiTheme="minorHAnsi" w:cstheme="minorHAnsi"/>
          <w:sz w:val="24"/>
          <w:szCs w:val="24"/>
        </w:rPr>
        <w:t xml:space="preserve">. </w:t>
      </w:r>
    </w:p>
    <w:sdt>
      <w:sdtPr>
        <w:rPr>
          <w:rFonts w:asciiTheme="minorHAnsi" w:eastAsia="Calibri" w:hAnsiTheme="minorHAnsi" w:cstheme="minorHAnsi"/>
          <w:color w:val="000000"/>
          <w:sz w:val="24"/>
          <w:szCs w:val="24"/>
        </w:rPr>
        <w:id w:val="695431973"/>
        <w:docPartObj>
          <w:docPartGallery w:val="Table of Contents"/>
          <w:docPartUnique/>
        </w:docPartObj>
      </w:sdtPr>
      <w:sdtEndPr>
        <w:rPr>
          <w:b/>
          <w:bCs/>
          <w:noProof/>
        </w:rPr>
      </w:sdtEndPr>
      <w:sdtContent>
        <w:p w14:paraId="6B3DC73C" w14:textId="77777777" w:rsidR="007B0836" w:rsidRPr="00D82786" w:rsidRDefault="007B0836" w:rsidP="007B0836">
          <w:pPr>
            <w:pStyle w:val="TOCHeading"/>
            <w:rPr>
              <w:rFonts w:asciiTheme="minorHAnsi" w:hAnsiTheme="minorHAnsi" w:cstheme="minorHAnsi"/>
              <w:sz w:val="24"/>
              <w:szCs w:val="24"/>
            </w:rPr>
          </w:pPr>
          <w:r w:rsidRPr="00D82786">
            <w:rPr>
              <w:rFonts w:asciiTheme="minorHAnsi" w:hAnsiTheme="minorHAnsi" w:cstheme="minorHAnsi"/>
              <w:sz w:val="24"/>
              <w:szCs w:val="24"/>
            </w:rPr>
            <w:t>Table of Contents (example)</w:t>
          </w:r>
        </w:p>
        <w:p w14:paraId="3C113807" w14:textId="77777777" w:rsidR="007B0836" w:rsidRPr="00D82786" w:rsidRDefault="007B0836" w:rsidP="007B0836">
          <w:pPr>
            <w:pStyle w:val="TOC1"/>
            <w:tabs>
              <w:tab w:val="right" w:leader="dot" w:pos="10795"/>
            </w:tabs>
            <w:rPr>
              <w:rFonts w:asciiTheme="minorHAnsi" w:hAnsiTheme="minorHAnsi" w:cstheme="minorHAnsi"/>
              <w:noProof/>
              <w:sz w:val="24"/>
              <w:szCs w:val="24"/>
            </w:rPr>
          </w:pPr>
          <w:r w:rsidRPr="00D82786">
            <w:rPr>
              <w:rFonts w:asciiTheme="minorHAnsi" w:hAnsiTheme="minorHAnsi" w:cstheme="minorHAnsi"/>
              <w:b/>
              <w:bCs/>
              <w:noProof/>
              <w:sz w:val="24"/>
              <w:szCs w:val="24"/>
            </w:rPr>
            <w:fldChar w:fldCharType="begin"/>
          </w:r>
          <w:r w:rsidRPr="00D82786">
            <w:rPr>
              <w:rFonts w:asciiTheme="minorHAnsi" w:hAnsiTheme="minorHAnsi" w:cstheme="minorHAnsi"/>
              <w:b/>
              <w:bCs/>
              <w:noProof/>
              <w:sz w:val="24"/>
              <w:szCs w:val="24"/>
            </w:rPr>
            <w:instrText xml:space="preserve"> TOC \o "1-3" \h \z \u </w:instrText>
          </w:r>
          <w:r w:rsidRPr="00D82786">
            <w:rPr>
              <w:rFonts w:asciiTheme="minorHAnsi" w:hAnsiTheme="minorHAnsi" w:cstheme="minorHAnsi"/>
              <w:b/>
              <w:bCs/>
              <w:noProof/>
              <w:sz w:val="24"/>
              <w:szCs w:val="24"/>
            </w:rPr>
            <w:fldChar w:fldCharType="separate"/>
          </w:r>
          <w:hyperlink w:anchor="_Toc532826654" w:history="1">
            <w:r w:rsidRPr="00D82786">
              <w:rPr>
                <w:rStyle w:val="Hyperlink"/>
                <w:rFonts w:asciiTheme="minorHAnsi" w:hAnsiTheme="minorHAnsi" w:cstheme="minorHAnsi"/>
                <w:noProof/>
                <w:sz w:val="24"/>
                <w:szCs w:val="24"/>
              </w:rPr>
              <w:t>Discover The Palm Beaches</w:t>
            </w:r>
            <w:r w:rsidRPr="00D82786">
              <w:rPr>
                <w:rFonts w:asciiTheme="minorHAnsi" w:hAnsiTheme="minorHAnsi" w:cstheme="minorHAnsi"/>
                <w:noProof/>
                <w:webHidden/>
                <w:sz w:val="24"/>
                <w:szCs w:val="24"/>
              </w:rPr>
              <w:tab/>
            </w:r>
          </w:hyperlink>
        </w:p>
        <w:p w14:paraId="7B9F4413" w14:textId="4CFB43A6" w:rsidR="007B0836" w:rsidRPr="00D82786" w:rsidRDefault="00AE320E" w:rsidP="007B0836">
          <w:pPr>
            <w:pStyle w:val="TOC2"/>
            <w:tabs>
              <w:tab w:val="right" w:leader="dot" w:pos="10795"/>
            </w:tabs>
            <w:rPr>
              <w:rFonts w:asciiTheme="minorHAnsi" w:hAnsiTheme="minorHAnsi" w:cstheme="minorHAnsi"/>
              <w:noProof/>
              <w:sz w:val="24"/>
              <w:szCs w:val="24"/>
            </w:rPr>
          </w:pPr>
          <w:hyperlink w:anchor="_Toc532826655" w:history="1">
            <w:r w:rsidR="007B0836" w:rsidRPr="00D82786">
              <w:rPr>
                <w:rStyle w:val="Hyperlink"/>
                <w:rFonts w:asciiTheme="minorHAnsi" w:hAnsiTheme="minorHAnsi" w:cstheme="minorHAnsi"/>
                <w:noProof/>
                <w:sz w:val="24"/>
                <w:szCs w:val="24"/>
              </w:rPr>
              <w:t>202</w:t>
            </w:r>
            <w:r w:rsidR="00FF4FB3" w:rsidRPr="00D82786">
              <w:rPr>
                <w:rStyle w:val="Hyperlink"/>
                <w:rFonts w:asciiTheme="minorHAnsi" w:hAnsiTheme="minorHAnsi" w:cstheme="minorHAnsi"/>
                <w:noProof/>
                <w:sz w:val="24"/>
                <w:szCs w:val="24"/>
              </w:rPr>
              <w:t>4</w:t>
            </w:r>
            <w:r w:rsidR="007B0836" w:rsidRPr="00D82786">
              <w:rPr>
                <w:rStyle w:val="Hyperlink"/>
                <w:rFonts w:asciiTheme="minorHAnsi" w:hAnsiTheme="minorHAnsi" w:cstheme="minorHAnsi"/>
                <w:noProof/>
                <w:sz w:val="24"/>
                <w:szCs w:val="24"/>
              </w:rPr>
              <w:t xml:space="preserve"> Discover The Palm Beaches Request for Quote</w:t>
            </w:r>
            <w:r w:rsidR="007B0836" w:rsidRPr="00D82786">
              <w:rPr>
                <w:rFonts w:asciiTheme="minorHAnsi" w:hAnsiTheme="minorHAnsi" w:cstheme="minorHAnsi"/>
                <w:noProof/>
                <w:webHidden/>
                <w:sz w:val="24"/>
                <w:szCs w:val="24"/>
              </w:rPr>
              <w:tab/>
            </w:r>
          </w:hyperlink>
        </w:p>
        <w:p w14:paraId="28037D72" w14:textId="77777777" w:rsidR="007B0836" w:rsidRPr="00D82786" w:rsidRDefault="00AE320E" w:rsidP="007B0836">
          <w:pPr>
            <w:pStyle w:val="TOC1"/>
            <w:tabs>
              <w:tab w:val="right" w:leader="dot" w:pos="10795"/>
            </w:tabs>
            <w:rPr>
              <w:rFonts w:asciiTheme="minorHAnsi" w:hAnsiTheme="minorHAnsi" w:cstheme="minorHAnsi"/>
              <w:noProof/>
              <w:sz w:val="24"/>
              <w:szCs w:val="24"/>
            </w:rPr>
          </w:pPr>
          <w:hyperlink w:anchor="_Toc532826656" w:history="1">
            <w:r w:rsidR="007B0836" w:rsidRPr="00D82786">
              <w:rPr>
                <w:rStyle w:val="Hyperlink"/>
                <w:rFonts w:asciiTheme="minorHAnsi" w:hAnsiTheme="minorHAnsi" w:cstheme="minorHAnsi"/>
                <w:noProof/>
                <w:sz w:val="24"/>
                <w:szCs w:val="24"/>
              </w:rPr>
              <w:t>SIGNATURE PAGE</w:t>
            </w:r>
            <w:r w:rsidR="007B0836" w:rsidRPr="00D82786">
              <w:rPr>
                <w:rFonts w:asciiTheme="minorHAnsi" w:hAnsiTheme="minorHAnsi" w:cstheme="minorHAnsi"/>
                <w:noProof/>
                <w:webHidden/>
                <w:sz w:val="24"/>
                <w:szCs w:val="24"/>
              </w:rPr>
              <w:tab/>
            </w:r>
          </w:hyperlink>
        </w:p>
        <w:p w14:paraId="28F051A9" w14:textId="77777777" w:rsidR="007B0836" w:rsidRPr="00D82786" w:rsidRDefault="00AE320E" w:rsidP="007B0836">
          <w:pPr>
            <w:pStyle w:val="TOC2"/>
            <w:tabs>
              <w:tab w:val="right" w:leader="dot" w:pos="10795"/>
            </w:tabs>
            <w:rPr>
              <w:rFonts w:asciiTheme="minorHAnsi" w:hAnsiTheme="minorHAnsi" w:cstheme="minorHAnsi"/>
              <w:noProof/>
              <w:sz w:val="24"/>
              <w:szCs w:val="24"/>
            </w:rPr>
          </w:pPr>
          <w:hyperlink w:anchor="_Toc532826657" w:history="1">
            <w:r w:rsidR="007B0836" w:rsidRPr="00D82786">
              <w:rPr>
                <w:rStyle w:val="Hyperlink"/>
                <w:rFonts w:asciiTheme="minorHAnsi" w:hAnsiTheme="minorHAnsi" w:cstheme="minorHAnsi"/>
                <w:noProof/>
                <w:sz w:val="24"/>
                <w:szCs w:val="24"/>
              </w:rPr>
              <w:t>Timeline</w:t>
            </w:r>
            <w:r w:rsidR="007B0836" w:rsidRPr="00D82786">
              <w:rPr>
                <w:rFonts w:asciiTheme="minorHAnsi" w:hAnsiTheme="minorHAnsi" w:cstheme="minorHAnsi"/>
                <w:noProof/>
                <w:webHidden/>
                <w:sz w:val="24"/>
                <w:szCs w:val="24"/>
              </w:rPr>
              <w:tab/>
            </w:r>
          </w:hyperlink>
        </w:p>
        <w:p w14:paraId="267992AB" w14:textId="77777777" w:rsidR="007B0836" w:rsidRPr="00D82786" w:rsidRDefault="00AE320E" w:rsidP="007B0836">
          <w:pPr>
            <w:pStyle w:val="TOC1"/>
            <w:tabs>
              <w:tab w:val="right" w:leader="dot" w:pos="10795"/>
            </w:tabs>
            <w:rPr>
              <w:rFonts w:asciiTheme="minorHAnsi" w:hAnsiTheme="minorHAnsi" w:cstheme="minorHAnsi"/>
              <w:noProof/>
              <w:sz w:val="24"/>
              <w:szCs w:val="24"/>
            </w:rPr>
          </w:pPr>
          <w:hyperlink w:anchor="_Toc532826658" w:history="1">
            <w:r w:rsidR="007B0836" w:rsidRPr="00D82786">
              <w:rPr>
                <w:rStyle w:val="Hyperlink"/>
                <w:rFonts w:asciiTheme="minorHAnsi" w:hAnsiTheme="minorHAnsi" w:cstheme="minorHAnsi"/>
                <w:noProof/>
                <w:sz w:val="24"/>
                <w:szCs w:val="24"/>
              </w:rPr>
              <w:t>Proposer to provide the following items</w:t>
            </w:r>
            <w:r w:rsidR="007B0836" w:rsidRPr="00D82786">
              <w:rPr>
                <w:rFonts w:asciiTheme="minorHAnsi" w:hAnsiTheme="minorHAnsi" w:cstheme="minorHAnsi"/>
                <w:noProof/>
                <w:webHidden/>
                <w:sz w:val="24"/>
                <w:szCs w:val="24"/>
              </w:rPr>
              <w:tab/>
            </w:r>
          </w:hyperlink>
        </w:p>
        <w:p w14:paraId="20FC6E88" w14:textId="77777777" w:rsidR="007B0836" w:rsidRPr="00D82786" w:rsidRDefault="00AE320E" w:rsidP="00710005">
          <w:pPr>
            <w:pStyle w:val="TOC3"/>
            <w:rPr>
              <w:rFonts w:asciiTheme="minorHAnsi" w:hAnsiTheme="minorHAnsi" w:cstheme="minorHAnsi"/>
            </w:rPr>
          </w:pPr>
          <w:hyperlink w:anchor="_Toc532826659" w:history="1">
            <w:r w:rsidR="007B0836" w:rsidRPr="00D82786">
              <w:rPr>
                <w:rStyle w:val="Hyperlink"/>
                <w:rFonts w:asciiTheme="minorHAnsi" w:hAnsiTheme="minorHAnsi" w:cstheme="minorHAnsi"/>
                <w:i w:val="0"/>
              </w:rPr>
              <w:t>A</w:t>
            </w:r>
            <w:r w:rsidR="007B0836" w:rsidRPr="00D82786">
              <w:rPr>
                <w:rStyle w:val="Hyperlink"/>
                <w:rFonts w:asciiTheme="minorHAnsi" w:hAnsiTheme="minorHAnsi" w:cstheme="minorHAnsi"/>
              </w:rPr>
              <w:t>.</w:t>
            </w:r>
            <w:r w:rsidR="007B0836" w:rsidRPr="00D82786">
              <w:rPr>
                <w:rStyle w:val="Hyperlink"/>
                <w:rFonts w:asciiTheme="minorHAnsi" w:eastAsia="Arial" w:hAnsiTheme="minorHAnsi" w:cstheme="minorHAnsi"/>
              </w:rPr>
              <w:t xml:space="preserve"> </w:t>
            </w:r>
            <w:r w:rsidR="007B0836" w:rsidRPr="00D82786">
              <w:rPr>
                <w:rStyle w:val="Hyperlink"/>
                <w:rFonts w:asciiTheme="minorHAnsi" w:hAnsiTheme="minorHAnsi" w:cstheme="minorHAnsi"/>
              </w:rPr>
              <w:t>Executive Summary</w:t>
            </w:r>
            <w:r w:rsidR="007B0836" w:rsidRPr="00D82786">
              <w:rPr>
                <w:rFonts w:asciiTheme="minorHAnsi" w:hAnsiTheme="minorHAnsi" w:cstheme="minorHAnsi"/>
                <w:webHidden/>
              </w:rPr>
              <w:tab/>
            </w:r>
          </w:hyperlink>
        </w:p>
        <w:p w14:paraId="0F292B08" w14:textId="77777777" w:rsidR="007B0836" w:rsidRPr="00D82786" w:rsidRDefault="00AE320E" w:rsidP="00710005">
          <w:pPr>
            <w:pStyle w:val="TOC3"/>
            <w:rPr>
              <w:rFonts w:asciiTheme="minorHAnsi" w:hAnsiTheme="minorHAnsi" w:cstheme="minorHAnsi"/>
            </w:rPr>
          </w:pPr>
          <w:hyperlink w:anchor="_Toc532826660" w:history="1">
            <w:r w:rsidR="007B0836" w:rsidRPr="00D82786">
              <w:rPr>
                <w:rStyle w:val="Hyperlink"/>
                <w:rFonts w:asciiTheme="minorHAnsi" w:hAnsiTheme="minorHAnsi" w:cstheme="minorHAnsi"/>
                <w:i w:val="0"/>
              </w:rPr>
              <w:t>B</w:t>
            </w:r>
            <w:r w:rsidR="007B0836" w:rsidRPr="00D82786">
              <w:rPr>
                <w:rStyle w:val="Hyperlink"/>
                <w:rFonts w:asciiTheme="minorHAnsi" w:hAnsiTheme="minorHAnsi" w:cstheme="minorHAnsi"/>
              </w:rPr>
              <w:t>.</w:t>
            </w:r>
            <w:r w:rsidR="007B0836" w:rsidRPr="00D82786">
              <w:rPr>
                <w:rStyle w:val="Hyperlink"/>
                <w:rFonts w:asciiTheme="minorHAnsi" w:eastAsia="Arial" w:hAnsiTheme="minorHAnsi" w:cstheme="minorHAnsi"/>
              </w:rPr>
              <w:t xml:space="preserve"> </w:t>
            </w:r>
            <w:r w:rsidR="007B0836" w:rsidRPr="00D82786">
              <w:rPr>
                <w:rStyle w:val="Hyperlink"/>
                <w:rFonts w:asciiTheme="minorHAnsi" w:hAnsiTheme="minorHAnsi" w:cstheme="minorHAnsi"/>
              </w:rPr>
              <w:t>Conflict of Interest</w:t>
            </w:r>
            <w:r w:rsidR="007B0836" w:rsidRPr="00D82786">
              <w:rPr>
                <w:rFonts w:asciiTheme="minorHAnsi" w:hAnsiTheme="minorHAnsi" w:cstheme="minorHAnsi"/>
                <w:webHidden/>
              </w:rPr>
              <w:tab/>
            </w:r>
          </w:hyperlink>
        </w:p>
        <w:p w14:paraId="39647A4B" w14:textId="77777777" w:rsidR="007B0836" w:rsidRPr="00D82786" w:rsidRDefault="00AE320E" w:rsidP="00710005">
          <w:pPr>
            <w:pStyle w:val="TOC3"/>
            <w:rPr>
              <w:rFonts w:asciiTheme="minorHAnsi" w:hAnsiTheme="minorHAnsi" w:cstheme="minorHAnsi"/>
            </w:rPr>
          </w:pPr>
          <w:hyperlink w:anchor="_Toc532826661" w:history="1">
            <w:r w:rsidR="007B0836" w:rsidRPr="00D82786">
              <w:rPr>
                <w:rStyle w:val="Hyperlink"/>
                <w:rFonts w:asciiTheme="minorHAnsi" w:hAnsiTheme="minorHAnsi" w:cstheme="minorHAnsi"/>
                <w:bCs/>
                <w:i w:val="0"/>
                <w:iCs/>
              </w:rPr>
              <w:t>C</w:t>
            </w:r>
            <w:r w:rsidR="007B0836" w:rsidRPr="00D82786">
              <w:rPr>
                <w:rStyle w:val="Hyperlink"/>
                <w:rFonts w:asciiTheme="minorHAnsi" w:hAnsiTheme="minorHAnsi" w:cstheme="minorHAnsi"/>
                <w:bCs/>
                <w:iCs/>
              </w:rPr>
              <w:t>.</w:t>
            </w:r>
            <w:r w:rsidR="007B0836" w:rsidRPr="00D82786">
              <w:rPr>
                <w:rStyle w:val="Hyperlink"/>
                <w:rFonts w:asciiTheme="minorHAnsi" w:hAnsiTheme="minorHAnsi" w:cstheme="minorHAnsi"/>
                <w:bCs/>
                <w:i w:val="0"/>
                <w:iCs/>
              </w:rPr>
              <w:t xml:space="preserve"> </w:t>
            </w:r>
            <w:r w:rsidR="007B0836" w:rsidRPr="00D82786">
              <w:rPr>
                <w:rStyle w:val="Hyperlink"/>
                <w:rFonts w:asciiTheme="minorHAnsi" w:hAnsiTheme="minorHAnsi" w:cstheme="minorHAnsi"/>
              </w:rPr>
              <w:t xml:space="preserve">Contract Manager/Team </w:t>
            </w:r>
            <w:r w:rsidR="007B0836" w:rsidRPr="00D82786">
              <w:rPr>
                <w:rFonts w:asciiTheme="minorHAnsi" w:hAnsiTheme="minorHAnsi" w:cstheme="minorHAnsi"/>
                <w:webHidden/>
              </w:rPr>
              <w:tab/>
            </w:r>
          </w:hyperlink>
        </w:p>
        <w:p w14:paraId="5EB46569" w14:textId="77777777" w:rsidR="007B0836" w:rsidRPr="00D82786" w:rsidRDefault="00AE320E" w:rsidP="00710005">
          <w:pPr>
            <w:pStyle w:val="TOC3"/>
            <w:rPr>
              <w:rFonts w:asciiTheme="minorHAnsi" w:hAnsiTheme="minorHAnsi" w:cstheme="minorHAnsi"/>
            </w:rPr>
          </w:pPr>
          <w:hyperlink w:anchor="_Toc532826662" w:history="1">
            <w:r w:rsidR="007B0836" w:rsidRPr="00D82786">
              <w:rPr>
                <w:rStyle w:val="Hyperlink"/>
                <w:rFonts w:asciiTheme="minorHAnsi" w:hAnsiTheme="minorHAnsi" w:cstheme="minorHAnsi"/>
              </w:rPr>
              <w:t>D.</w:t>
            </w:r>
            <w:r w:rsidR="007B0836" w:rsidRPr="00D82786">
              <w:rPr>
                <w:rStyle w:val="Hyperlink"/>
                <w:rFonts w:asciiTheme="minorHAnsi" w:eastAsia="Arial" w:hAnsiTheme="minorHAnsi" w:cstheme="minorHAnsi"/>
              </w:rPr>
              <w:t xml:space="preserve"> </w:t>
            </w:r>
            <w:r w:rsidR="007B0836" w:rsidRPr="00D82786">
              <w:rPr>
                <w:rStyle w:val="Hyperlink"/>
                <w:rFonts w:asciiTheme="minorHAnsi" w:hAnsiTheme="minorHAnsi" w:cstheme="minorHAnsi"/>
              </w:rPr>
              <w:t>Sample Execution Plan</w:t>
            </w:r>
            <w:r w:rsidR="007B0836" w:rsidRPr="00D82786">
              <w:rPr>
                <w:rFonts w:asciiTheme="minorHAnsi" w:hAnsiTheme="minorHAnsi" w:cstheme="minorHAnsi"/>
                <w:webHidden/>
              </w:rPr>
              <w:tab/>
            </w:r>
          </w:hyperlink>
        </w:p>
        <w:p w14:paraId="49A36900" w14:textId="77777777" w:rsidR="007B0836" w:rsidRPr="00D82786" w:rsidRDefault="00AE320E" w:rsidP="00710005">
          <w:pPr>
            <w:pStyle w:val="TOC3"/>
            <w:rPr>
              <w:rFonts w:asciiTheme="minorHAnsi" w:hAnsiTheme="minorHAnsi" w:cstheme="minorHAnsi"/>
            </w:rPr>
          </w:pPr>
          <w:hyperlink w:anchor="_Toc532826663" w:history="1">
            <w:r w:rsidR="007B0836" w:rsidRPr="00D82786">
              <w:rPr>
                <w:rStyle w:val="Hyperlink"/>
                <w:rFonts w:asciiTheme="minorHAnsi" w:hAnsiTheme="minorHAnsi" w:cstheme="minorHAnsi"/>
                <w:i w:val="0"/>
              </w:rPr>
              <w:t>E.</w:t>
            </w:r>
            <w:r w:rsidR="007B0836" w:rsidRPr="00D82786">
              <w:rPr>
                <w:rStyle w:val="Hyperlink"/>
                <w:rFonts w:asciiTheme="minorHAnsi" w:eastAsia="Arial" w:hAnsiTheme="minorHAnsi" w:cstheme="minorHAnsi"/>
                <w:i w:val="0"/>
              </w:rPr>
              <w:t xml:space="preserve"> </w:t>
            </w:r>
            <w:r w:rsidR="007B0836" w:rsidRPr="00D1059E">
              <w:rPr>
                <w:rStyle w:val="Hyperlink"/>
                <w:rFonts w:asciiTheme="minorHAnsi" w:hAnsiTheme="minorHAnsi" w:cstheme="minorHAnsi"/>
                <w:iCs/>
              </w:rPr>
              <w:t>Case Studies</w:t>
            </w:r>
            <w:r w:rsidR="007B0836" w:rsidRPr="00D82786">
              <w:rPr>
                <w:rFonts w:asciiTheme="minorHAnsi" w:hAnsiTheme="minorHAnsi" w:cstheme="minorHAnsi"/>
                <w:webHidden/>
              </w:rPr>
              <w:tab/>
            </w:r>
          </w:hyperlink>
        </w:p>
        <w:bookmarkStart w:id="6" w:name="_Hlk532827117"/>
        <w:p w14:paraId="1D000882" w14:textId="77777777" w:rsidR="007B0836" w:rsidRPr="00D82786" w:rsidRDefault="007B0836" w:rsidP="00710005">
          <w:pPr>
            <w:pStyle w:val="TOC3"/>
            <w:rPr>
              <w:rStyle w:val="Hyperlink"/>
              <w:rFonts w:asciiTheme="minorHAnsi" w:hAnsiTheme="minorHAnsi" w:cstheme="minorHAnsi"/>
            </w:rPr>
          </w:pPr>
          <w:r w:rsidRPr="00D82786">
            <w:rPr>
              <w:rStyle w:val="Hyperlink"/>
              <w:rFonts w:asciiTheme="minorHAnsi" w:hAnsiTheme="minorHAnsi" w:cstheme="minorHAnsi"/>
            </w:rPr>
            <w:fldChar w:fldCharType="begin"/>
          </w:r>
          <w:r w:rsidRPr="00D82786">
            <w:rPr>
              <w:rStyle w:val="Hyperlink"/>
              <w:rFonts w:asciiTheme="minorHAnsi" w:hAnsiTheme="minorHAnsi" w:cstheme="minorHAnsi"/>
            </w:rPr>
            <w:instrText xml:space="preserve"> </w:instrText>
          </w:r>
          <w:r w:rsidRPr="00D82786">
            <w:rPr>
              <w:rFonts w:asciiTheme="minorHAnsi" w:hAnsiTheme="minorHAnsi" w:cstheme="minorHAnsi"/>
            </w:rPr>
            <w:instrText>HYPERLINK \l "_Toc532826664"</w:instrText>
          </w:r>
          <w:r w:rsidRPr="00D82786">
            <w:rPr>
              <w:rStyle w:val="Hyperlink"/>
              <w:rFonts w:asciiTheme="minorHAnsi" w:hAnsiTheme="minorHAnsi" w:cstheme="minorHAnsi"/>
            </w:rPr>
            <w:instrText xml:space="preserve"> </w:instrText>
          </w:r>
          <w:r w:rsidRPr="00D82786">
            <w:rPr>
              <w:rStyle w:val="Hyperlink"/>
              <w:rFonts w:asciiTheme="minorHAnsi" w:hAnsiTheme="minorHAnsi" w:cstheme="minorHAnsi"/>
            </w:rPr>
          </w:r>
          <w:r w:rsidRPr="00D82786">
            <w:rPr>
              <w:rStyle w:val="Hyperlink"/>
              <w:rFonts w:asciiTheme="minorHAnsi" w:hAnsiTheme="minorHAnsi" w:cstheme="minorHAnsi"/>
            </w:rPr>
            <w:fldChar w:fldCharType="separate"/>
          </w:r>
          <w:r w:rsidRPr="00D82786">
            <w:rPr>
              <w:rStyle w:val="Hyperlink"/>
              <w:rFonts w:asciiTheme="minorHAnsi" w:hAnsiTheme="minorHAnsi" w:cstheme="minorHAnsi"/>
            </w:rPr>
            <w:t xml:space="preserve">F. Budget </w:t>
          </w:r>
          <w:r w:rsidRPr="00D82786">
            <w:rPr>
              <w:rFonts w:asciiTheme="minorHAnsi" w:hAnsiTheme="minorHAnsi" w:cstheme="minorHAnsi"/>
              <w:webHidden/>
            </w:rPr>
            <w:tab/>
          </w:r>
          <w:r w:rsidRPr="00D82786">
            <w:rPr>
              <w:rStyle w:val="Hyperlink"/>
              <w:rFonts w:asciiTheme="minorHAnsi" w:hAnsiTheme="minorHAnsi" w:cstheme="minorHAnsi"/>
            </w:rPr>
            <w:fldChar w:fldCharType="end"/>
          </w:r>
        </w:p>
        <w:bookmarkEnd w:id="6"/>
        <w:p w14:paraId="00DCBA95" w14:textId="23EF1E7C" w:rsidR="007B0836" w:rsidRPr="00D82786" w:rsidRDefault="007B0836" w:rsidP="00710005">
          <w:pPr>
            <w:pStyle w:val="TOC3"/>
            <w:rPr>
              <w:rFonts w:asciiTheme="minorHAnsi" w:hAnsiTheme="minorHAnsi" w:cstheme="minorHAnsi"/>
            </w:rPr>
          </w:pPr>
          <w:r w:rsidRPr="00D82786">
            <w:rPr>
              <w:rStyle w:val="Hyperlink"/>
              <w:rFonts w:asciiTheme="minorHAnsi" w:hAnsiTheme="minorHAnsi" w:cstheme="minorHAnsi"/>
              <w:color w:val="auto"/>
              <w:u w:val="none"/>
            </w:rPr>
            <w:t xml:space="preserve">G. Additional Information </w:t>
          </w:r>
          <w:r w:rsidRPr="00D82786">
            <w:rPr>
              <w:rFonts w:asciiTheme="minorHAnsi" w:hAnsiTheme="minorHAnsi" w:cstheme="minorHAnsi"/>
              <w:webHidden/>
            </w:rPr>
            <w:tab/>
          </w:r>
        </w:p>
        <w:p w14:paraId="124863D4" w14:textId="6DB892E3" w:rsidR="007B0836" w:rsidRPr="00D82786" w:rsidRDefault="007B0836" w:rsidP="007B0836">
          <w:pPr>
            <w:rPr>
              <w:rFonts w:asciiTheme="minorHAnsi" w:hAnsiTheme="minorHAnsi" w:cstheme="minorHAnsi"/>
              <w:sz w:val="24"/>
              <w:szCs w:val="24"/>
            </w:rPr>
          </w:pPr>
          <w:r w:rsidRPr="00D82786">
            <w:rPr>
              <w:rFonts w:asciiTheme="minorHAnsi" w:hAnsiTheme="minorHAnsi" w:cstheme="minorHAnsi"/>
              <w:b/>
              <w:bCs/>
              <w:noProof/>
              <w:sz w:val="24"/>
              <w:szCs w:val="24"/>
            </w:rPr>
            <w:fldChar w:fldCharType="end"/>
          </w:r>
        </w:p>
      </w:sdtContent>
    </w:sdt>
    <w:p w14:paraId="40C2AB51" w14:textId="54DD3D91" w:rsidR="007B0836" w:rsidRPr="00D82786" w:rsidRDefault="007B0836" w:rsidP="00D82786">
      <w:pPr>
        <w:numPr>
          <w:ilvl w:val="0"/>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Conflict of Interest  </w:t>
      </w:r>
    </w:p>
    <w:p w14:paraId="4EA28067" w14:textId="162BE935" w:rsidR="003547ED" w:rsidRPr="00D82786" w:rsidRDefault="007B0836" w:rsidP="00D8278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A list of the current members of the Board of Directors along with its officers and staff is published on the DTPB websit</w:t>
      </w:r>
      <w:hyperlink r:id="rId8">
        <w:r w:rsidRPr="00D82786">
          <w:rPr>
            <w:rFonts w:asciiTheme="minorHAnsi" w:hAnsiTheme="minorHAnsi" w:cstheme="minorHAnsi"/>
            <w:sz w:val="24"/>
            <w:szCs w:val="24"/>
          </w:rPr>
          <w:t xml:space="preserve">e </w:t>
        </w:r>
      </w:hyperlink>
      <w:hyperlink r:id="rId9">
        <w:r w:rsidRPr="00D82786">
          <w:rPr>
            <w:rFonts w:asciiTheme="minorHAnsi" w:eastAsia="Segoe UI" w:hAnsiTheme="minorHAnsi" w:cstheme="minorHAnsi"/>
            <w:color w:val="0000FF"/>
            <w:sz w:val="24"/>
            <w:szCs w:val="24"/>
            <w:u w:val="single" w:color="0000FF"/>
          </w:rPr>
          <w:t>http://www.thepalmbeaches.com/about</w:t>
        </w:r>
      </w:hyperlink>
      <w:hyperlink r:id="rId10">
        <w:r w:rsidRPr="00D82786">
          <w:rPr>
            <w:rFonts w:asciiTheme="minorHAnsi" w:eastAsia="Segoe UI" w:hAnsiTheme="minorHAnsi" w:cstheme="minorHAnsi"/>
            <w:color w:val="0000FF"/>
            <w:sz w:val="24"/>
            <w:szCs w:val="24"/>
            <w:u w:val="single" w:color="0000FF"/>
          </w:rPr>
          <w:t>-</w:t>
        </w:r>
      </w:hyperlink>
      <w:hyperlink r:id="rId11">
        <w:r w:rsidRPr="00D82786">
          <w:rPr>
            <w:rFonts w:asciiTheme="minorHAnsi" w:eastAsia="Segoe UI" w:hAnsiTheme="minorHAnsi" w:cstheme="minorHAnsi"/>
            <w:color w:val="0000FF"/>
            <w:sz w:val="24"/>
            <w:szCs w:val="24"/>
            <w:u w:val="single" w:color="0000FF"/>
          </w:rPr>
          <w:t>discover</w:t>
        </w:r>
      </w:hyperlink>
      <w:hyperlink r:id="rId12">
        <w:r w:rsidRPr="00D82786">
          <w:rPr>
            <w:rFonts w:asciiTheme="minorHAnsi" w:eastAsia="Segoe UI" w:hAnsiTheme="minorHAnsi" w:cstheme="minorHAnsi"/>
            <w:color w:val="0000FF"/>
            <w:sz w:val="24"/>
            <w:szCs w:val="24"/>
            <w:u w:val="single" w:color="0000FF"/>
          </w:rPr>
          <w:t>-</w:t>
        </w:r>
      </w:hyperlink>
      <w:hyperlink r:id="rId13">
        <w:r w:rsidRPr="00D82786">
          <w:rPr>
            <w:rFonts w:asciiTheme="minorHAnsi" w:eastAsia="Segoe UI" w:hAnsiTheme="minorHAnsi" w:cstheme="minorHAnsi"/>
            <w:color w:val="0000FF"/>
            <w:sz w:val="24"/>
            <w:szCs w:val="24"/>
            <w:u w:val="single" w:color="0000FF"/>
          </w:rPr>
          <w:t>palm</w:t>
        </w:r>
      </w:hyperlink>
      <w:hyperlink r:id="rId14">
        <w:r w:rsidRPr="00D82786">
          <w:rPr>
            <w:rFonts w:asciiTheme="minorHAnsi" w:eastAsia="Segoe UI" w:hAnsiTheme="minorHAnsi" w:cstheme="minorHAnsi"/>
            <w:color w:val="0000FF"/>
            <w:sz w:val="24"/>
            <w:szCs w:val="24"/>
            <w:u w:val="single" w:color="0000FF"/>
          </w:rPr>
          <w:t>-</w:t>
        </w:r>
      </w:hyperlink>
      <w:hyperlink r:id="rId15">
        <w:r w:rsidRPr="00D82786">
          <w:rPr>
            <w:rFonts w:asciiTheme="minorHAnsi" w:eastAsia="Segoe UI" w:hAnsiTheme="minorHAnsi" w:cstheme="minorHAnsi"/>
            <w:color w:val="0000FF"/>
            <w:sz w:val="24"/>
            <w:szCs w:val="24"/>
            <w:u w:val="single" w:color="0000FF"/>
          </w:rPr>
          <w:t>beaches</w:t>
        </w:r>
      </w:hyperlink>
      <w:r w:rsidRPr="00D82786">
        <w:rPr>
          <w:rFonts w:asciiTheme="minorHAnsi" w:hAnsiTheme="minorHAnsi" w:cstheme="minorHAnsi"/>
          <w:sz w:val="24"/>
          <w:szCs w:val="24"/>
        </w:rPr>
        <w:t xml:space="preserve">. Each proposer shall disclose </w:t>
      </w:r>
      <w:r w:rsidR="000D1434" w:rsidRPr="00D82786">
        <w:rPr>
          <w:rFonts w:asciiTheme="minorHAnsi" w:hAnsiTheme="minorHAnsi" w:cstheme="minorHAnsi"/>
          <w:sz w:val="24"/>
          <w:szCs w:val="24"/>
        </w:rPr>
        <w:t>all</w:t>
      </w:r>
      <w:r w:rsidRPr="00D82786">
        <w:rPr>
          <w:rFonts w:asciiTheme="minorHAnsi" w:hAnsiTheme="minorHAnsi" w:cstheme="minorHAnsi"/>
          <w:sz w:val="24"/>
          <w:szCs w:val="24"/>
        </w:rPr>
        <w:t xml:space="preserve"> business affiliations or any other associations that could potentially be considered a conflict of interest with any member of the Board of Directors, officers and/or staff of DTPB</w:t>
      </w:r>
      <w:r w:rsidR="00F21F71" w:rsidRPr="00D82786">
        <w:rPr>
          <w:rFonts w:asciiTheme="minorHAnsi" w:hAnsiTheme="minorHAnsi" w:cstheme="minorHAnsi"/>
          <w:sz w:val="24"/>
          <w:szCs w:val="24"/>
        </w:rPr>
        <w:t xml:space="preserve">. Additionally, any destination clients that may be in direct competition with The Palm Beaches should be disclosed for consideration. </w:t>
      </w:r>
    </w:p>
    <w:p w14:paraId="2DC22A56" w14:textId="77777777" w:rsidR="008F53A2" w:rsidRPr="00D82786" w:rsidRDefault="008F53A2" w:rsidP="007B0836">
      <w:pPr>
        <w:spacing w:after="11"/>
        <w:ind w:left="1440"/>
        <w:rPr>
          <w:rFonts w:asciiTheme="minorHAnsi" w:hAnsiTheme="minorHAnsi" w:cstheme="minorHAnsi"/>
          <w:sz w:val="24"/>
          <w:szCs w:val="24"/>
        </w:rPr>
      </w:pPr>
    </w:p>
    <w:p w14:paraId="2D08060E" w14:textId="4E23E8F6" w:rsidR="007B0836" w:rsidRPr="00D82786" w:rsidRDefault="007B0836" w:rsidP="00D82786">
      <w:pPr>
        <w:numPr>
          <w:ilvl w:val="0"/>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Contract Manager/Team </w:t>
      </w:r>
    </w:p>
    <w:p w14:paraId="27DD0ABF" w14:textId="2B668D3E"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Provide the name and resume of the person who will be the account manager for the contract (if not assigned, what level of experience the account manager will have), as well as for principals, key staff and other employees who will be directly and indirectly involved in performing the </w:t>
      </w:r>
      <w:r w:rsidR="00A07924" w:rsidRPr="00D82786">
        <w:rPr>
          <w:rFonts w:asciiTheme="minorHAnsi" w:hAnsiTheme="minorHAnsi" w:cstheme="minorHAnsi"/>
          <w:sz w:val="24"/>
          <w:szCs w:val="24"/>
        </w:rPr>
        <w:t>work and</w:t>
      </w:r>
      <w:r w:rsidRPr="00D82786">
        <w:rPr>
          <w:rFonts w:asciiTheme="minorHAnsi" w:hAnsiTheme="minorHAnsi" w:cstheme="minorHAnsi"/>
          <w:sz w:val="24"/>
          <w:szCs w:val="24"/>
        </w:rPr>
        <w:t xml:space="preserve"> identify projects of a similar nature in which the staff member has been involved.  The proposer should also provide a description of the role of each staff member who will be responsible for handling and monitoring the contract. Please define the roles of staff as </w:t>
      </w:r>
      <w:proofErr w:type="gramStart"/>
      <w:r w:rsidRPr="00D82786">
        <w:rPr>
          <w:rFonts w:asciiTheme="minorHAnsi" w:hAnsiTheme="minorHAnsi" w:cstheme="minorHAnsi"/>
          <w:sz w:val="24"/>
          <w:szCs w:val="24"/>
        </w:rPr>
        <w:t>it relates</w:t>
      </w:r>
      <w:proofErr w:type="gramEnd"/>
      <w:r w:rsidRPr="00D82786">
        <w:rPr>
          <w:rFonts w:asciiTheme="minorHAnsi" w:hAnsiTheme="minorHAnsi" w:cstheme="minorHAnsi"/>
          <w:sz w:val="24"/>
          <w:szCs w:val="24"/>
        </w:rPr>
        <w:t xml:space="preserve"> to sales activities</w:t>
      </w:r>
      <w:r w:rsidR="0058536E" w:rsidRPr="00D82786">
        <w:rPr>
          <w:rFonts w:asciiTheme="minorHAnsi" w:hAnsiTheme="minorHAnsi" w:cstheme="minorHAnsi"/>
          <w:sz w:val="24"/>
          <w:szCs w:val="24"/>
        </w:rPr>
        <w:t xml:space="preserve">. </w:t>
      </w:r>
    </w:p>
    <w:p w14:paraId="65F21C0C" w14:textId="77777777" w:rsidR="007B0836" w:rsidRPr="00D82786" w:rsidRDefault="007B0836" w:rsidP="007B0836">
      <w:pPr>
        <w:spacing w:after="9"/>
        <w:ind w:left="1440"/>
        <w:rPr>
          <w:rFonts w:asciiTheme="minorHAnsi" w:hAnsiTheme="minorHAnsi" w:cstheme="minorHAnsi"/>
          <w:sz w:val="24"/>
          <w:szCs w:val="24"/>
        </w:rPr>
      </w:pPr>
      <w:r w:rsidRPr="00D82786">
        <w:rPr>
          <w:rFonts w:asciiTheme="minorHAnsi" w:hAnsiTheme="minorHAnsi" w:cstheme="minorHAnsi"/>
          <w:sz w:val="24"/>
          <w:szCs w:val="24"/>
        </w:rPr>
        <w:t xml:space="preserve"> </w:t>
      </w:r>
    </w:p>
    <w:p w14:paraId="142AF053" w14:textId="77777777" w:rsidR="007B0836" w:rsidRPr="00D82786" w:rsidRDefault="007B0836" w:rsidP="007B0836">
      <w:pPr>
        <w:numPr>
          <w:ilvl w:val="0"/>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Scope of Work </w:t>
      </w:r>
    </w:p>
    <w:p w14:paraId="4E524C36" w14:textId="1E92B296" w:rsidR="007B0836" w:rsidRPr="00D82786" w:rsidRDefault="007B0836" w:rsidP="00D1059E">
      <w:pPr>
        <w:numPr>
          <w:ilvl w:val="1"/>
          <w:numId w:val="10"/>
        </w:numPr>
        <w:spacing w:after="4" w:line="267"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Develop a “Sample Execution Plan” based on the Scope of Work (Exhibit A). The “Sample Execution Plan” should contain key areas which your organization will impact in support of The Palm Beaches Tourism Sales</w:t>
      </w:r>
      <w:r w:rsidR="00F21F71" w:rsidRPr="00D82786">
        <w:rPr>
          <w:rFonts w:asciiTheme="minorHAnsi" w:hAnsiTheme="minorHAnsi" w:cstheme="minorHAnsi"/>
          <w:sz w:val="24"/>
          <w:szCs w:val="24"/>
        </w:rPr>
        <w:t xml:space="preserve"> and Public Relations</w:t>
      </w:r>
      <w:r w:rsidRPr="00D82786">
        <w:rPr>
          <w:rFonts w:asciiTheme="minorHAnsi" w:hAnsiTheme="minorHAnsi" w:cstheme="minorHAnsi"/>
          <w:sz w:val="24"/>
          <w:szCs w:val="24"/>
        </w:rPr>
        <w:t xml:space="preserve"> efforts within the </w:t>
      </w:r>
      <w:r w:rsidR="00CF52CF" w:rsidRPr="00CF52CF">
        <w:rPr>
          <w:rFonts w:asciiTheme="minorHAnsi" w:hAnsiTheme="minorHAnsi" w:cstheme="minorHAnsi"/>
          <w:bCs/>
          <w:sz w:val="24"/>
          <w:szCs w:val="24"/>
        </w:rPr>
        <w:t>Canadian</w:t>
      </w:r>
      <w:r w:rsidRPr="00D82786">
        <w:rPr>
          <w:rFonts w:asciiTheme="minorHAnsi" w:hAnsiTheme="minorHAnsi" w:cstheme="minorHAnsi"/>
          <w:b/>
          <w:sz w:val="24"/>
          <w:szCs w:val="24"/>
        </w:rPr>
        <w:t xml:space="preserve"> </w:t>
      </w:r>
      <w:r w:rsidRPr="00D82786">
        <w:rPr>
          <w:rFonts w:asciiTheme="minorHAnsi" w:hAnsiTheme="minorHAnsi" w:cstheme="minorHAnsi"/>
          <w:sz w:val="24"/>
          <w:szCs w:val="24"/>
        </w:rPr>
        <w:t>market. This plan should be no more than</w:t>
      </w:r>
      <w:r w:rsidR="00F21F71" w:rsidRPr="00D82786">
        <w:rPr>
          <w:rFonts w:asciiTheme="minorHAnsi" w:hAnsiTheme="minorHAnsi" w:cstheme="minorHAnsi"/>
          <w:sz w:val="24"/>
          <w:szCs w:val="24"/>
        </w:rPr>
        <w:t xml:space="preserve"> 15 pages for the Leisure Sales “Sample Execution Plan” and 15 pages for the Public Relations “Sample Execution Plan.” </w:t>
      </w:r>
      <w:r w:rsidRPr="00D82786">
        <w:rPr>
          <w:rFonts w:asciiTheme="minorHAnsi" w:hAnsiTheme="minorHAnsi" w:cstheme="minorHAnsi"/>
          <w:sz w:val="24"/>
          <w:szCs w:val="24"/>
        </w:rPr>
        <w:t xml:space="preserve"> with appropriate high level and intermediate detail to illustrate a proposed plan of action. Additionally, within the “Sample Execution Plan</w:t>
      </w:r>
      <w:r w:rsidR="0058536E" w:rsidRPr="00D82786">
        <w:rPr>
          <w:rFonts w:asciiTheme="minorHAnsi" w:hAnsiTheme="minorHAnsi" w:cstheme="minorHAnsi"/>
          <w:sz w:val="24"/>
          <w:szCs w:val="24"/>
        </w:rPr>
        <w:t>,”</w:t>
      </w:r>
      <w:r w:rsidRPr="00D82786">
        <w:rPr>
          <w:rFonts w:asciiTheme="minorHAnsi" w:hAnsiTheme="minorHAnsi" w:cstheme="minorHAnsi"/>
          <w:sz w:val="24"/>
          <w:szCs w:val="24"/>
        </w:rPr>
        <w:t xml:space="preserve"> please indicate the accompanying budget (cost) of each activity to illustrate how the budgeted dollars will be broken up to meet the maximum amount noted in Section F of the </w:t>
      </w:r>
      <w:r w:rsidR="000C0C35" w:rsidRPr="00D82786">
        <w:rPr>
          <w:rFonts w:asciiTheme="minorHAnsi" w:hAnsiTheme="minorHAnsi" w:cstheme="minorHAnsi"/>
          <w:sz w:val="24"/>
          <w:szCs w:val="24"/>
        </w:rPr>
        <w:t>RFP</w:t>
      </w:r>
      <w:r w:rsidR="0058536E" w:rsidRPr="00D82786">
        <w:rPr>
          <w:rFonts w:asciiTheme="minorHAnsi" w:hAnsiTheme="minorHAnsi" w:cstheme="minorHAnsi"/>
          <w:sz w:val="24"/>
          <w:szCs w:val="24"/>
        </w:rPr>
        <w:t xml:space="preserve">. </w:t>
      </w:r>
    </w:p>
    <w:p w14:paraId="464285F7" w14:textId="77777777" w:rsidR="007B0836" w:rsidRPr="00D82786" w:rsidRDefault="007B0836" w:rsidP="00D1059E">
      <w:pPr>
        <w:spacing w:after="12"/>
        <w:ind w:left="1440"/>
        <w:jc w:val="both"/>
        <w:rPr>
          <w:rFonts w:asciiTheme="minorHAnsi" w:hAnsiTheme="minorHAnsi" w:cstheme="minorHAnsi"/>
          <w:sz w:val="24"/>
          <w:szCs w:val="24"/>
        </w:rPr>
      </w:pPr>
      <w:r w:rsidRPr="00D82786">
        <w:rPr>
          <w:rFonts w:asciiTheme="minorHAnsi" w:hAnsiTheme="minorHAnsi" w:cstheme="minorHAnsi"/>
          <w:sz w:val="24"/>
          <w:szCs w:val="24"/>
        </w:rPr>
        <w:t xml:space="preserve"> </w:t>
      </w:r>
    </w:p>
    <w:p w14:paraId="011A201D" w14:textId="0C8F9354" w:rsidR="007B0836" w:rsidRPr="00D82786" w:rsidRDefault="007B0836" w:rsidP="00D1059E">
      <w:pPr>
        <w:numPr>
          <w:ilvl w:val="1"/>
          <w:numId w:val="10"/>
        </w:numPr>
        <w:spacing w:after="26"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In addition, the proposer should address the following key areas within their response as part of the Scope of Work, or as separate statements. </w:t>
      </w:r>
      <w:r w:rsidRPr="00D82786">
        <w:rPr>
          <w:rFonts w:asciiTheme="minorHAnsi" w:hAnsiTheme="minorHAnsi" w:cstheme="minorHAnsi"/>
          <w:b/>
          <w:sz w:val="24"/>
          <w:szCs w:val="24"/>
        </w:rPr>
        <w:t>Submit one</w:t>
      </w:r>
      <w:r w:rsidR="00BF73D8" w:rsidRPr="00D82786">
        <w:rPr>
          <w:rFonts w:asciiTheme="minorHAnsi" w:hAnsiTheme="minorHAnsi" w:cstheme="minorHAnsi"/>
          <w:b/>
          <w:sz w:val="24"/>
          <w:szCs w:val="24"/>
        </w:rPr>
        <w:t>-three</w:t>
      </w:r>
      <w:r w:rsidRPr="00D82786">
        <w:rPr>
          <w:rFonts w:asciiTheme="minorHAnsi" w:hAnsiTheme="minorHAnsi" w:cstheme="minorHAnsi"/>
          <w:b/>
          <w:sz w:val="24"/>
          <w:szCs w:val="24"/>
        </w:rPr>
        <w:t xml:space="preserve"> page</w:t>
      </w:r>
      <w:r w:rsidR="00BF73D8" w:rsidRPr="00D82786">
        <w:rPr>
          <w:rFonts w:asciiTheme="minorHAnsi" w:hAnsiTheme="minorHAnsi" w:cstheme="minorHAnsi"/>
          <w:b/>
          <w:sz w:val="24"/>
          <w:szCs w:val="24"/>
        </w:rPr>
        <w:t>s</w:t>
      </w:r>
      <w:r w:rsidRPr="00D82786">
        <w:rPr>
          <w:rFonts w:asciiTheme="minorHAnsi" w:hAnsiTheme="minorHAnsi" w:cstheme="minorHAnsi"/>
          <w:b/>
          <w:sz w:val="24"/>
          <w:szCs w:val="24"/>
        </w:rPr>
        <w:t xml:space="preserve"> maximum for each item below</w:t>
      </w:r>
      <w:r w:rsidRPr="00D82786">
        <w:rPr>
          <w:rFonts w:asciiTheme="minorHAnsi" w:hAnsiTheme="minorHAnsi" w:cstheme="minorHAnsi"/>
          <w:sz w:val="24"/>
          <w:szCs w:val="24"/>
        </w:rPr>
        <w:t xml:space="preserve">: </w:t>
      </w:r>
    </w:p>
    <w:p w14:paraId="624EA1AB" w14:textId="77777777" w:rsidR="007B0836" w:rsidRPr="00D82786" w:rsidRDefault="007B0836" w:rsidP="007B0836">
      <w:pPr>
        <w:spacing w:after="24"/>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0DDFC8C9" w14:textId="16C05F81" w:rsidR="007B0836" w:rsidRPr="00D82786" w:rsidRDefault="00CF52CF" w:rsidP="00C77A5F">
      <w:pPr>
        <w:numPr>
          <w:ilvl w:val="1"/>
          <w:numId w:val="9"/>
        </w:numPr>
        <w:spacing w:after="0"/>
        <w:ind w:hanging="360"/>
        <w:jc w:val="both"/>
        <w:rPr>
          <w:rFonts w:asciiTheme="minorHAnsi" w:hAnsiTheme="minorHAnsi" w:cstheme="minorHAnsi"/>
          <w:sz w:val="24"/>
          <w:szCs w:val="24"/>
        </w:rPr>
      </w:pPr>
      <w:r w:rsidRPr="00CF52CF">
        <w:rPr>
          <w:rFonts w:asciiTheme="minorHAnsi" w:hAnsiTheme="minorHAnsi" w:cstheme="minorHAnsi"/>
          <w:bCs/>
          <w:sz w:val="24"/>
          <w:szCs w:val="24"/>
        </w:rPr>
        <w:lastRenderedPageBreak/>
        <w:t>Canada</w:t>
      </w:r>
      <w:r w:rsidR="007B0836" w:rsidRPr="00D82786">
        <w:rPr>
          <w:rFonts w:asciiTheme="minorHAnsi" w:hAnsiTheme="minorHAnsi" w:cstheme="minorHAnsi"/>
          <w:b/>
          <w:sz w:val="24"/>
          <w:szCs w:val="24"/>
        </w:rPr>
        <w:t xml:space="preserve"> </w:t>
      </w:r>
      <w:r w:rsidR="007B0836" w:rsidRPr="00D82786">
        <w:rPr>
          <w:rFonts w:asciiTheme="minorHAnsi" w:hAnsiTheme="minorHAnsi" w:cstheme="minorHAnsi"/>
          <w:sz w:val="24"/>
          <w:szCs w:val="24"/>
        </w:rPr>
        <w:t xml:space="preserve">travel market overview and marketplace conditions impacting sales and </w:t>
      </w:r>
      <w:r w:rsidR="004B29A3" w:rsidRPr="00D82786">
        <w:rPr>
          <w:rFonts w:asciiTheme="minorHAnsi" w:hAnsiTheme="minorHAnsi" w:cstheme="minorHAnsi"/>
          <w:sz w:val="24"/>
          <w:szCs w:val="24"/>
        </w:rPr>
        <w:t>public relation</w:t>
      </w:r>
      <w:r w:rsidR="00980BB8" w:rsidRPr="00D82786">
        <w:rPr>
          <w:rFonts w:asciiTheme="minorHAnsi" w:hAnsiTheme="minorHAnsi" w:cstheme="minorHAnsi"/>
          <w:sz w:val="24"/>
          <w:szCs w:val="24"/>
        </w:rPr>
        <w:t>s</w:t>
      </w:r>
      <w:r w:rsidR="004B29A3" w:rsidRPr="00D82786">
        <w:rPr>
          <w:rFonts w:asciiTheme="minorHAnsi" w:hAnsiTheme="minorHAnsi" w:cstheme="minorHAnsi"/>
          <w:sz w:val="24"/>
          <w:szCs w:val="24"/>
        </w:rPr>
        <w:t xml:space="preserve"> </w:t>
      </w:r>
      <w:r w:rsidR="007B0836" w:rsidRPr="00D82786">
        <w:rPr>
          <w:rFonts w:asciiTheme="minorHAnsi" w:hAnsiTheme="minorHAnsi" w:cstheme="minorHAnsi"/>
          <w:sz w:val="24"/>
          <w:szCs w:val="24"/>
        </w:rPr>
        <w:t xml:space="preserve">initiatives relative to South </w:t>
      </w:r>
      <w:proofErr w:type="gramStart"/>
      <w:r w:rsidR="007B0836" w:rsidRPr="00D82786">
        <w:rPr>
          <w:rFonts w:asciiTheme="minorHAnsi" w:hAnsiTheme="minorHAnsi" w:cstheme="minorHAnsi"/>
          <w:sz w:val="24"/>
          <w:szCs w:val="24"/>
        </w:rPr>
        <w:t>Florida;</w:t>
      </w:r>
      <w:proofErr w:type="gramEnd"/>
      <w:r w:rsidR="007B0836" w:rsidRPr="00D82786">
        <w:rPr>
          <w:rFonts w:asciiTheme="minorHAnsi" w:hAnsiTheme="minorHAnsi" w:cstheme="minorHAnsi"/>
          <w:sz w:val="24"/>
          <w:szCs w:val="24"/>
        </w:rPr>
        <w:t xml:space="preserve"> </w:t>
      </w:r>
    </w:p>
    <w:p w14:paraId="5D267FE3" w14:textId="788C3C9A" w:rsidR="007B0836" w:rsidRPr="00D82786" w:rsidRDefault="007B0836" w:rsidP="007B0836">
      <w:pPr>
        <w:numPr>
          <w:ilvl w:val="1"/>
          <w:numId w:val="9"/>
        </w:numPr>
        <w:spacing w:after="71"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Competitive brief outlining Palm Beach County’s opportunities in relation to Fort Lauderdale/Miami, Naples/Fort Myers, Orlando and Tampa/Clearwater/St. Petersburg destinations</w:t>
      </w:r>
      <w:r w:rsidR="00351989" w:rsidRPr="00D82786">
        <w:rPr>
          <w:rFonts w:asciiTheme="minorHAnsi" w:hAnsiTheme="minorHAnsi" w:cstheme="minorHAnsi"/>
          <w:sz w:val="24"/>
          <w:szCs w:val="24"/>
        </w:rPr>
        <w:t xml:space="preserve"> or any other International </w:t>
      </w:r>
      <w:proofErr w:type="gramStart"/>
      <w:r w:rsidR="00351989" w:rsidRPr="00D82786">
        <w:rPr>
          <w:rFonts w:asciiTheme="minorHAnsi" w:hAnsiTheme="minorHAnsi" w:cstheme="minorHAnsi"/>
          <w:sz w:val="24"/>
          <w:szCs w:val="24"/>
        </w:rPr>
        <w:t>destinations</w:t>
      </w:r>
      <w:r w:rsidRPr="00D82786">
        <w:rPr>
          <w:rFonts w:asciiTheme="minorHAnsi" w:hAnsiTheme="minorHAnsi" w:cstheme="minorHAnsi"/>
          <w:sz w:val="24"/>
          <w:szCs w:val="24"/>
        </w:rPr>
        <w:t>;</w:t>
      </w:r>
      <w:proofErr w:type="gramEnd"/>
      <w:r w:rsidRPr="00D82786">
        <w:rPr>
          <w:rFonts w:asciiTheme="minorHAnsi" w:hAnsiTheme="minorHAnsi" w:cstheme="minorHAnsi"/>
          <w:sz w:val="24"/>
          <w:szCs w:val="24"/>
        </w:rPr>
        <w:t xml:space="preserve">  </w:t>
      </w:r>
    </w:p>
    <w:p w14:paraId="29052280" w14:textId="77777777" w:rsidR="007B0836" w:rsidRPr="00D82786" w:rsidRDefault="007B0836" w:rsidP="007B0836">
      <w:pPr>
        <w:numPr>
          <w:ilvl w:val="1"/>
          <w:numId w:val="9"/>
        </w:numPr>
        <w:spacing w:after="68"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Any strategic alliances the Proposer currently maintains which may augment the program by providing possible cooperative funding for </w:t>
      </w:r>
      <w:proofErr w:type="gramStart"/>
      <w:r w:rsidRPr="00D82786">
        <w:rPr>
          <w:rFonts w:asciiTheme="minorHAnsi" w:hAnsiTheme="minorHAnsi" w:cstheme="minorHAnsi"/>
          <w:sz w:val="24"/>
          <w:szCs w:val="24"/>
        </w:rPr>
        <w:t>promotions</w:t>
      </w:r>
      <w:proofErr w:type="gramEnd"/>
    </w:p>
    <w:p w14:paraId="450945B7" w14:textId="5F62D03C" w:rsidR="007B0836" w:rsidRPr="00D82786" w:rsidRDefault="007B0836" w:rsidP="007B0836">
      <w:pPr>
        <w:numPr>
          <w:ilvl w:val="1"/>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Include any “Next Big Ideas” that would support the DTPB’s sales</w:t>
      </w:r>
      <w:r w:rsidR="004B29A3" w:rsidRPr="00D82786">
        <w:rPr>
          <w:rFonts w:asciiTheme="minorHAnsi" w:hAnsiTheme="minorHAnsi" w:cstheme="minorHAnsi"/>
          <w:sz w:val="24"/>
          <w:szCs w:val="24"/>
        </w:rPr>
        <w:t xml:space="preserve">, public </w:t>
      </w:r>
      <w:proofErr w:type="gramStart"/>
      <w:r w:rsidR="004B29A3" w:rsidRPr="00D82786">
        <w:rPr>
          <w:rFonts w:asciiTheme="minorHAnsi" w:hAnsiTheme="minorHAnsi" w:cstheme="minorHAnsi"/>
          <w:sz w:val="24"/>
          <w:szCs w:val="24"/>
        </w:rPr>
        <w:t>relations</w:t>
      </w:r>
      <w:proofErr w:type="gramEnd"/>
      <w:r w:rsidRPr="00D82786">
        <w:rPr>
          <w:rFonts w:asciiTheme="minorHAnsi" w:hAnsiTheme="minorHAnsi" w:cstheme="minorHAnsi"/>
          <w:sz w:val="24"/>
          <w:szCs w:val="24"/>
        </w:rPr>
        <w:t xml:space="preserve"> and brand awareness efforts </w:t>
      </w:r>
      <w:r w:rsidR="00CF52CF">
        <w:rPr>
          <w:rFonts w:asciiTheme="minorHAnsi" w:hAnsiTheme="minorHAnsi" w:cstheme="minorHAnsi"/>
          <w:sz w:val="24"/>
          <w:szCs w:val="24"/>
        </w:rPr>
        <w:t>in Canada.</w:t>
      </w:r>
      <w:r w:rsidRPr="00D82786">
        <w:rPr>
          <w:rFonts w:asciiTheme="minorHAnsi" w:hAnsiTheme="minorHAnsi" w:cstheme="minorHAnsi"/>
          <w:sz w:val="24"/>
          <w:szCs w:val="24"/>
        </w:rPr>
        <w:t xml:space="preserve"> </w:t>
      </w:r>
    </w:p>
    <w:p w14:paraId="0FC466AF" w14:textId="77777777" w:rsidR="007B0836" w:rsidRPr="00D82786" w:rsidRDefault="007B0836" w:rsidP="007B0836">
      <w:pPr>
        <w:spacing w:after="51"/>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3A0571D8" w14:textId="0506A43E" w:rsidR="007B0836" w:rsidRPr="00EF64B7" w:rsidRDefault="007B0836" w:rsidP="00EF64B7">
      <w:pPr>
        <w:numPr>
          <w:ilvl w:val="0"/>
          <w:numId w:val="9"/>
        </w:numPr>
        <w:spacing w:after="29"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Samples  </w:t>
      </w:r>
      <w:r w:rsidRPr="00EF64B7">
        <w:rPr>
          <w:rFonts w:asciiTheme="minorHAnsi" w:hAnsiTheme="minorHAnsi" w:cstheme="minorHAnsi"/>
          <w:sz w:val="24"/>
          <w:szCs w:val="24"/>
        </w:rPr>
        <w:t xml:space="preserve"> </w:t>
      </w:r>
    </w:p>
    <w:p w14:paraId="10D3CD08" w14:textId="4FE70B62" w:rsidR="007B0836" w:rsidRPr="00D82786" w:rsidRDefault="007B0836" w:rsidP="00D209A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Provide a maximum of two (2) case study samples, supporting the proposer’s ability to satisfactorily perform the requirements listed in the Scope of Work (Exhibit A)</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Samples provided must be for work performed within the past five (5) years. </w:t>
      </w:r>
      <w:r w:rsidR="008F53A2" w:rsidRPr="00D82786">
        <w:rPr>
          <w:rFonts w:asciiTheme="minorHAnsi" w:hAnsiTheme="minorHAnsi" w:cstheme="minorHAnsi"/>
          <w:sz w:val="24"/>
          <w:szCs w:val="24"/>
        </w:rPr>
        <w:t>The proposer</w:t>
      </w:r>
      <w:r w:rsidRPr="00D82786">
        <w:rPr>
          <w:rFonts w:asciiTheme="minorHAnsi" w:hAnsiTheme="minorHAnsi" w:cstheme="minorHAnsi"/>
          <w:sz w:val="24"/>
          <w:szCs w:val="24"/>
        </w:rPr>
        <w:t xml:space="preserve"> will ensure the samples can relate back to personnel which are still employed by the organization</w:t>
      </w:r>
      <w:r w:rsidR="0058536E" w:rsidRPr="00D82786">
        <w:rPr>
          <w:rFonts w:asciiTheme="minorHAnsi" w:hAnsiTheme="minorHAnsi" w:cstheme="minorHAnsi"/>
          <w:sz w:val="24"/>
          <w:szCs w:val="24"/>
        </w:rPr>
        <w:t xml:space="preserve">. </w:t>
      </w:r>
    </w:p>
    <w:p w14:paraId="13091C22" w14:textId="77777777" w:rsidR="00197DF0" w:rsidRPr="00D82786" w:rsidRDefault="00197DF0" w:rsidP="00197DF0">
      <w:pPr>
        <w:spacing w:after="5" w:line="249" w:lineRule="auto"/>
        <w:jc w:val="both"/>
        <w:rPr>
          <w:rFonts w:asciiTheme="minorHAnsi" w:hAnsiTheme="minorHAnsi" w:cstheme="minorHAnsi"/>
          <w:sz w:val="24"/>
          <w:szCs w:val="24"/>
        </w:rPr>
      </w:pPr>
    </w:p>
    <w:p w14:paraId="657E09C4" w14:textId="31D7DC91" w:rsidR="007B0836" w:rsidRPr="00EF64B7" w:rsidRDefault="007B0836" w:rsidP="00EF64B7">
      <w:pPr>
        <w:numPr>
          <w:ilvl w:val="0"/>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Budget and Compensation/Fees </w:t>
      </w:r>
      <w:r w:rsidRPr="00EF64B7">
        <w:rPr>
          <w:rFonts w:asciiTheme="minorHAnsi" w:hAnsiTheme="minorHAnsi" w:cstheme="minorHAnsi"/>
          <w:sz w:val="24"/>
          <w:szCs w:val="24"/>
        </w:rPr>
        <w:t xml:space="preserve"> </w:t>
      </w:r>
    </w:p>
    <w:p w14:paraId="5D118685" w14:textId="77777777" w:rsidR="00953744" w:rsidRPr="00D82786" w:rsidRDefault="007B0836" w:rsidP="007B0836">
      <w:pPr>
        <w:spacing w:after="25" w:line="249" w:lineRule="auto"/>
        <w:ind w:left="720"/>
        <w:jc w:val="both"/>
        <w:rPr>
          <w:rFonts w:asciiTheme="minorHAnsi" w:hAnsiTheme="minorHAnsi" w:cstheme="minorHAnsi"/>
          <w:sz w:val="24"/>
          <w:szCs w:val="24"/>
        </w:rPr>
      </w:pPr>
      <w:r w:rsidRPr="00D82786">
        <w:rPr>
          <w:rFonts w:asciiTheme="minorHAnsi" w:hAnsiTheme="minorHAnsi" w:cstheme="minorHAnsi"/>
          <w:sz w:val="24"/>
          <w:szCs w:val="24"/>
        </w:rPr>
        <w:t>Provide a recommended Budget based on the “Sample Execution Plan” components which correspond to the Scope of Work found in “Exhibit A.” The actual contracted budget will be based on the agreed upon the Scope of Work and budgetary limitations imposed on DTPB as part of its budget approval process with the County</w:t>
      </w:r>
      <w:r w:rsidR="0058536E" w:rsidRPr="00D82786">
        <w:rPr>
          <w:rFonts w:asciiTheme="minorHAnsi" w:hAnsiTheme="minorHAnsi" w:cstheme="minorHAnsi"/>
          <w:sz w:val="24"/>
          <w:szCs w:val="24"/>
        </w:rPr>
        <w:t xml:space="preserve">. </w:t>
      </w:r>
    </w:p>
    <w:p w14:paraId="2F499439" w14:textId="6A446632" w:rsidR="007B0836" w:rsidRPr="00D82786" w:rsidRDefault="007B0836" w:rsidP="007B0836">
      <w:pPr>
        <w:spacing w:after="25" w:line="249" w:lineRule="auto"/>
        <w:ind w:left="720"/>
        <w:jc w:val="both"/>
        <w:rPr>
          <w:rFonts w:asciiTheme="minorHAnsi" w:hAnsiTheme="minorHAnsi" w:cstheme="minorHAnsi"/>
          <w:b/>
          <w:sz w:val="24"/>
          <w:szCs w:val="24"/>
        </w:rPr>
      </w:pPr>
      <w:r w:rsidRPr="00D82786">
        <w:rPr>
          <w:rFonts w:asciiTheme="minorHAnsi" w:hAnsiTheme="minorHAnsi" w:cstheme="minorHAnsi"/>
          <w:b/>
          <w:sz w:val="24"/>
          <w:szCs w:val="24"/>
        </w:rPr>
        <w:t>Provide budget breakdown in the following format:</w:t>
      </w:r>
    </w:p>
    <w:p w14:paraId="34C81763" w14:textId="77777777" w:rsidR="007B0836" w:rsidRPr="00D82786" w:rsidRDefault="007B0836" w:rsidP="007B0836">
      <w:pPr>
        <w:spacing w:after="25" w:line="249" w:lineRule="auto"/>
        <w:ind w:left="720"/>
        <w:jc w:val="both"/>
        <w:rPr>
          <w:rFonts w:asciiTheme="minorHAnsi" w:hAnsiTheme="minorHAnsi" w:cstheme="minorHAnsi"/>
          <w:b/>
          <w:sz w:val="24"/>
          <w:szCs w:val="24"/>
        </w:rPr>
      </w:pPr>
    </w:p>
    <w:p w14:paraId="7B361225" w14:textId="11696E34" w:rsidR="007B0836" w:rsidRPr="00D82786" w:rsidRDefault="007B0836" w:rsidP="007B0836">
      <w:pPr>
        <w:pStyle w:val="ListParagraph"/>
        <w:numPr>
          <w:ilvl w:val="0"/>
          <w:numId w:val="13"/>
        </w:numPr>
        <w:spacing w:after="25" w:line="249" w:lineRule="auto"/>
        <w:ind w:left="1440"/>
        <w:jc w:val="both"/>
        <w:rPr>
          <w:rFonts w:asciiTheme="minorHAnsi" w:hAnsiTheme="minorHAnsi" w:cstheme="minorHAnsi"/>
          <w:b/>
          <w:bCs/>
          <w:color w:val="auto"/>
          <w:sz w:val="24"/>
          <w:szCs w:val="24"/>
        </w:rPr>
      </w:pPr>
      <w:r w:rsidRPr="00D82786">
        <w:rPr>
          <w:rFonts w:asciiTheme="minorHAnsi" w:hAnsiTheme="minorHAnsi" w:cstheme="minorHAnsi"/>
          <w:sz w:val="24"/>
          <w:szCs w:val="24"/>
        </w:rPr>
        <w:t xml:space="preserve">Monthly base fee for professional services </w:t>
      </w:r>
    </w:p>
    <w:p w14:paraId="646305D5" w14:textId="77777777" w:rsidR="007B0836" w:rsidRPr="00D82786" w:rsidRDefault="007B0836" w:rsidP="007B0836">
      <w:pPr>
        <w:numPr>
          <w:ilvl w:val="0"/>
          <w:numId w:val="13"/>
        </w:numPr>
        <w:spacing w:after="53"/>
        <w:ind w:left="1440"/>
        <w:jc w:val="both"/>
        <w:rPr>
          <w:rFonts w:asciiTheme="minorHAnsi" w:hAnsiTheme="minorHAnsi" w:cstheme="minorHAnsi"/>
          <w:sz w:val="24"/>
          <w:szCs w:val="24"/>
        </w:rPr>
      </w:pPr>
      <w:r w:rsidRPr="00D82786">
        <w:rPr>
          <w:rFonts w:asciiTheme="minorHAnsi" w:hAnsiTheme="minorHAnsi" w:cstheme="minorHAnsi"/>
          <w:sz w:val="24"/>
          <w:szCs w:val="24"/>
        </w:rPr>
        <w:t xml:space="preserve">Estimated annual out of pocket expenses including travel, entertainment, miscellaneous, etc. Pre-approved by DTPB. </w:t>
      </w:r>
    </w:p>
    <w:p w14:paraId="45E3A7E7" w14:textId="2D1B2DB8" w:rsidR="007B0836" w:rsidRPr="00D82786" w:rsidRDefault="007B0836" w:rsidP="007B0836">
      <w:pPr>
        <w:numPr>
          <w:ilvl w:val="0"/>
          <w:numId w:val="13"/>
        </w:numPr>
        <w:spacing w:after="5" w:line="249" w:lineRule="auto"/>
        <w:ind w:left="1440"/>
        <w:jc w:val="both"/>
        <w:rPr>
          <w:rFonts w:asciiTheme="minorHAnsi" w:hAnsiTheme="minorHAnsi" w:cstheme="minorHAnsi"/>
          <w:sz w:val="24"/>
          <w:szCs w:val="24"/>
        </w:rPr>
      </w:pPr>
      <w:r w:rsidRPr="00D82786">
        <w:rPr>
          <w:rFonts w:asciiTheme="minorHAnsi" w:hAnsiTheme="minorHAnsi" w:cstheme="minorHAnsi"/>
          <w:sz w:val="24"/>
          <w:szCs w:val="24"/>
        </w:rPr>
        <w:t xml:space="preserve">Estimated annual pass-thru </w:t>
      </w:r>
      <w:r w:rsidR="004B29A3" w:rsidRPr="00D82786">
        <w:rPr>
          <w:rFonts w:asciiTheme="minorHAnsi" w:hAnsiTheme="minorHAnsi" w:cstheme="minorHAnsi"/>
          <w:sz w:val="24"/>
          <w:szCs w:val="24"/>
        </w:rPr>
        <w:t xml:space="preserve">leisure sales and public relation </w:t>
      </w:r>
      <w:r w:rsidRPr="00D82786">
        <w:rPr>
          <w:rFonts w:asciiTheme="minorHAnsi" w:hAnsiTheme="minorHAnsi" w:cstheme="minorHAnsi"/>
          <w:sz w:val="24"/>
          <w:szCs w:val="24"/>
        </w:rPr>
        <w:t xml:space="preserve">expenses related to </w:t>
      </w:r>
      <w:r w:rsidR="00B40832" w:rsidRPr="00D82786">
        <w:rPr>
          <w:rFonts w:asciiTheme="minorHAnsi" w:hAnsiTheme="minorHAnsi" w:cstheme="minorHAnsi"/>
          <w:sz w:val="24"/>
          <w:szCs w:val="24"/>
        </w:rPr>
        <w:t xml:space="preserve">destination reviews/FAMs, </w:t>
      </w:r>
      <w:r w:rsidR="00E27D75" w:rsidRPr="00D82786">
        <w:rPr>
          <w:rFonts w:asciiTheme="minorHAnsi" w:hAnsiTheme="minorHAnsi" w:cstheme="minorHAnsi"/>
          <w:sz w:val="24"/>
          <w:szCs w:val="24"/>
        </w:rPr>
        <w:t xml:space="preserve">sales and public relations </w:t>
      </w:r>
      <w:r w:rsidR="00B40832" w:rsidRPr="00D82786">
        <w:rPr>
          <w:rFonts w:asciiTheme="minorHAnsi" w:hAnsiTheme="minorHAnsi" w:cstheme="minorHAnsi"/>
          <w:sz w:val="24"/>
          <w:szCs w:val="24"/>
        </w:rPr>
        <w:t xml:space="preserve">activations and in-market events, </w:t>
      </w:r>
      <w:r w:rsidRPr="00D82786">
        <w:rPr>
          <w:rFonts w:asciiTheme="minorHAnsi" w:hAnsiTheme="minorHAnsi" w:cstheme="minorHAnsi"/>
          <w:sz w:val="24"/>
          <w:szCs w:val="24"/>
        </w:rPr>
        <w:t xml:space="preserve">advertising, collateral, distribution, tradeshow space/booth </w:t>
      </w:r>
      <w:r w:rsidR="00B40832" w:rsidRPr="00D82786">
        <w:rPr>
          <w:rFonts w:asciiTheme="minorHAnsi" w:hAnsiTheme="minorHAnsi" w:cstheme="minorHAnsi"/>
          <w:sz w:val="24"/>
          <w:szCs w:val="24"/>
        </w:rPr>
        <w:t>participation</w:t>
      </w:r>
      <w:r w:rsidRPr="00D82786">
        <w:rPr>
          <w:rFonts w:asciiTheme="minorHAnsi" w:hAnsiTheme="minorHAnsi" w:cstheme="minorHAnsi"/>
          <w:sz w:val="24"/>
          <w:szCs w:val="24"/>
        </w:rPr>
        <w:t xml:space="preserve">, and related miscellaneous pre-approved by DTPB. </w:t>
      </w:r>
    </w:p>
    <w:p w14:paraId="49AD157F" w14:textId="77777777" w:rsidR="007B0836" w:rsidRPr="00D82786" w:rsidRDefault="007B0836" w:rsidP="007B0836">
      <w:pPr>
        <w:spacing w:after="11"/>
        <w:ind w:left="720" w:firstLine="53"/>
        <w:rPr>
          <w:rFonts w:asciiTheme="minorHAnsi" w:hAnsiTheme="minorHAnsi" w:cstheme="minorHAnsi"/>
          <w:sz w:val="24"/>
          <w:szCs w:val="24"/>
        </w:rPr>
      </w:pPr>
    </w:p>
    <w:p w14:paraId="7B7CDA8B" w14:textId="6D5A59F3" w:rsidR="007B0836" w:rsidRPr="00EF64B7" w:rsidRDefault="007B0836" w:rsidP="00EF64B7">
      <w:pPr>
        <w:numPr>
          <w:ilvl w:val="0"/>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Additional Information </w:t>
      </w:r>
    </w:p>
    <w:p w14:paraId="7FD9057F" w14:textId="2FAEEB66"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Information considered by the proposer to be pertinent to this project or relevant to its ability to service this account and which has not been specifically solicited in any of the sections may be placed in a separate appendix section</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Proposers are cautioned, however, that this does not constitute an invitation to submit large amounts of extraneous materials</w:t>
      </w:r>
      <w:r w:rsidR="00E6601F"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Appendices should be relevant and brief (not exceeding five (5) pages double spaced). </w:t>
      </w:r>
    </w:p>
    <w:p w14:paraId="43B4D4D8" w14:textId="77777777" w:rsidR="007B0836" w:rsidRPr="00D82786" w:rsidRDefault="007B0836" w:rsidP="007B0836">
      <w:pPr>
        <w:spacing w:after="53"/>
        <w:ind w:left="1440"/>
        <w:rPr>
          <w:rFonts w:asciiTheme="minorHAnsi" w:hAnsiTheme="minorHAnsi" w:cstheme="minorHAnsi"/>
          <w:sz w:val="24"/>
          <w:szCs w:val="24"/>
        </w:rPr>
      </w:pPr>
      <w:r w:rsidRPr="00D82786">
        <w:rPr>
          <w:rFonts w:asciiTheme="minorHAnsi" w:hAnsiTheme="minorHAnsi" w:cstheme="minorHAnsi"/>
          <w:sz w:val="24"/>
          <w:szCs w:val="24"/>
        </w:rPr>
        <w:t xml:space="preserve"> </w:t>
      </w:r>
    </w:p>
    <w:p w14:paraId="05B37B9E" w14:textId="0C082AAB" w:rsidR="007B0836" w:rsidRPr="00EF64B7" w:rsidRDefault="007B0836" w:rsidP="00EF64B7">
      <w:pPr>
        <w:numPr>
          <w:ilvl w:val="0"/>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Amendments to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w:t>
      </w:r>
    </w:p>
    <w:p w14:paraId="519A1006" w14:textId="04FACCEF"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lastRenderedPageBreak/>
        <w:t>It is the proposer’s responsibility to assure receipt of all amendments</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The proposer shall verify with the designated contact person (See Section I (3)) prior to submitting a proposal, the number of amendments that have been received</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Each amendment to the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shall be signed by an authorized person and shall </w:t>
      </w:r>
      <w:r w:rsidR="00F90C4B" w:rsidRPr="00D82786">
        <w:rPr>
          <w:rFonts w:asciiTheme="minorHAnsi" w:hAnsiTheme="minorHAnsi" w:cstheme="minorHAnsi"/>
          <w:sz w:val="24"/>
          <w:szCs w:val="24"/>
        </w:rPr>
        <w:t>be submitted</w:t>
      </w:r>
      <w:r w:rsidRPr="00D82786">
        <w:rPr>
          <w:rFonts w:asciiTheme="minorHAnsi" w:hAnsiTheme="minorHAnsi" w:cstheme="minorHAnsi"/>
          <w:sz w:val="24"/>
          <w:szCs w:val="24"/>
        </w:rPr>
        <w:t xml:space="preserve"> with the proposal or the proposal shall be deemed non-responsive. </w:t>
      </w:r>
    </w:p>
    <w:p w14:paraId="6EF912B5" w14:textId="03554A29" w:rsidR="00EF1F73" w:rsidRPr="00D82786" w:rsidRDefault="007B0836" w:rsidP="007B0836">
      <w:pPr>
        <w:spacing w:after="50"/>
        <w:rPr>
          <w:rFonts w:asciiTheme="minorHAnsi" w:hAnsiTheme="minorHAnsi" w:cstheme="minorHAnsi"/>
          <w:sz w:val="24"/>
          <w:szCs w:val="24"/>
        </w:rPr>
      </w:pPr>
      <w:r w:rsidRPr="00D82786">
        <w:rPr>
          <w:rFonts w:asciiTheme="minorHAnsi" w:hAnsiTheme="minorHAnsi" w:cstheme="minorHAnsi"/>
          <w:sz w:val="24"/>
          <w:szCs w:val="24"/>
        </w:rPr>
        <w:t xml:space="preserve"> </w:t>
      </w:r>
    </w:p>
    <w:p w14:paraId="66CF2B61" w14:textId="046F5952" w:rsidR="007B0836" w:rsidRPr="00EF64B7" w:rsidRDefault="007B0836" w:rsidP="00EF64B7">
      <w:pPr>
        <w:numPr>
          <w:ilvl w:val="0"/>
          <w:numId w:val="9"/>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Exceptions to the </w:t>
      </w:r>
      <w:r w:rsidR="000C0C35" w:rsidRPr="00D82786">
        <w:rPr>
          <w:rFonts w:asciiTheme="minorHAnsi" w:hAnsiTheme="minorHAnsi" w:cstheme="minorHAnsi"/>
          <w:sz w:val="24"/>
          <w:szCs w:val="24"/>
        </w:rPr>
        <w:t>RFP</w:t>
      </w:r>
    </w:p>
    <w:p w14:paraId="34C01350" w14:textId="5D679922"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All exceptions taken must be specific, and the proposer must indicate clearly what alternative is being offered to allow DTPB a meaningful opportunity to evaluate the proposal</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Proposers are cautioned that submitting an alternative proposal does not relieve the proposer from submitting the “Minimum Requirements” as stated in Section G above</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DTPB is under NO obligation to accept any proposed exceptions or alternatives. </w:t>
      </w:r>
    </w:p>
    <w:p w14:paraId="7BD551A2" w14:textId="54853407" w:rsidR="00D209A6" w:rsidRPr="00D82786" w:rsidRDefault="007B0836" w:rsidP="007B0836">
      <w:pPr>
        <w:spacing w:after="11"/>
        <w:rPr>
          <w:rFonts w:asciiTheme="minorHAnsi" w:hAnsiTheme="minorHAnsi" w:cstheme="minorHAnsi"/>
          <w:sz w:val="24"/>
          <w:szCs w:val="24"/>
        </w:rPr>
      </w:pPr>
      <w:r w:rsidRPr="00D82786">
        <w:rPr>
          <w:rFonts w:asciiTheme="minorHAnsi" w:hAnsiTheme="minorHAnsi" w:cstheme="minorHAnsi"/>
          <w:sz w:val="24"/>
          <w:szCs w:val="24"/>
        </w:rPr>
        <w:t xml:space="preserve"> </w:t>
      </w:r>
    </w:p>
    <w:p w14:paraId="7C98F4A0" w14:textId="7ADB9237" w:rsidR="007B0836" w:rsidRPr="00EF64B7" w:rsidRDefault="007B0836" w:rsidP="00EF64B7">
      <w:pPr>
        <w:numPr>
          <w:ilvl w:val="0"/>
          <w:numId w:val="9"/>
        </w:numPr>
        <w:spacing w:after="28"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Commencement of Work </w:t>
      </w:r>
    </w:p>
    <w:p w14:paraId="12ED8BE6" w14:textId="5B9794F8"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does not, by itself, obligate DTPB</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DTPB’s obligation will commence based on contract term and upon written notice to the proposer</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DTPB may set a different starting date for the contract or </w:t>
      </w:r>
      <w:r w:rsidR="00F90C4B" w:rsidRPr="00D82786">
        <w:rPr>
          <w:rFonts w:asciiTheme="minorHAnsi" w:hAnsiTheme="minorHAnsi" w:cstheme="minorHAnsi"/>
          <w:sz w:val="24"/>
          <w:szCs w:val="24"/>
        </w:rPr>
        <w:t>proposed</w:t>
      </w:r>
      <w:r w:rsidRPr="00D82786">
        <w:rPr>
          <w:rFonts w:asciiTheme="minorHAnsi" w:hAnsiTheme="minorHAnsi" w:cstheme="minorHAnsi"/>
          <w:sz w:val="24"/>
          <w:szCs w:val="24"/>
        </w:rPr>
        <w:t xml:space="preserve"> terms, </w:t>
      </w:r>
      <w:r w:rsidR="00961D16" w:rsidRPr="00D82786">
        <w:rPr>
          <w:rFonts w:asciiTheme="minorHAnsi" w:hAnsiTheme="minorHAnsi" w:cstheme="minorHAnsi"/>
          <w:sz w:val="24"/>
          <w:szCs w:val="24"/>
        </w:rPr>
        <w:t>provisions,</w:t>
      </w:r>
      <w:r w:rsidRPr="00D82786">
        <w:rPr>
          <w:rFonts w:asciiTheme="minorHAnsi" w:hAnsiTheme="minorHAnsi" w:cstheme="minorHAnsi"/>
          <w:sz w:val="24"/>
          <w:szCs w:val="24"/>
        </w:rPr>
        <w:t xml:space="preserve"> and conditions different than what is contained in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or in the successful proposer’s proposal</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DTPB will not be responsible for any work done by the proposer, even work done in good faith, if it occurs prior to the contract start date set by DTPB. </w:t>
      </w:r>
    </w:p>
    <w:p w14:paraId="3E1CAE14" w14:textId="77777777" w:rsidR="007B0836" w:rsidRPr="00D82786" w:rsidRDefault="007B0836" w:rsidP="007B0836">
      <w:pPr>
        <w:spacing w:after="11"/>
        <w:rPr>
          <w:rFonts w:asciiTheme="minorHAnsi" w:hAnsiTheme="minorHAnsi" w:cstheme="minorHAnsi"/>
          <w:sz w:val="24"/>
          <w:szCs w:val="24"/>
        </w:rPr>
      </w:pPr>
      <w:r w:rsidRPr="00D82786">
        <w:rPr>
          <w:rFonts w:asciiTheme="minorHAnsi" w:hAnsiTheme="minorHAnsi" w:cstheme="minorHAnsi"/>
          <w:sz w:val="24"/>
          <w:szCs w:val="24"/>
        </w:rPr>
        <w:t xml:space="preserve"> </w:t>
      </w:r>
    </w:p>
    <w:p w14:paraId="0AB04B41" w14:textId="22A2B689" w:rsidR="007B0836" w:rsidRPr="00EF64B7" w:rsidRDefault="007B0836" w:rsidP="00EF64B7">
      <w:pPr>
        <w:numPr>
          <w:ilvl w:val="0"/>
          <w:numId w:val="9"/>
        </w:numPr>
        <w:spacing w:after="28"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Insurance Requirements  </w:t>
      </w:r>
    </w:p>
    <w:p w14:paraId="2843B8C8" w14:textId="6100236F" w:rsidR="007B0836" w:rsidRPr="00D82786" w:rsidRDefault="007B0836" w:rsidP="007B0836">
      <w:pPr>
        <w:spacing w:after="19"/>
        <w:ind w:left="705"/>
        <w:rPr>
          <w:rFonts w:asciiTheme="minorHAnsi" w:hAnsiTheme="minorHAnsi" w:cstheme="minorHAnsi"/>
          <w:sz w:val="24"/>
          <w:szCs w:val="24"/>
        </w:rPr>
      </w:pPr>
      <w:r w:rsidRPr="00D82786">
        <w:rPr>
          <w:rFonts w:asciiTheme="minorHAnsi" w:hAnsiTheme="minorHAnsi" w:cstheme="minorHAnsi"/>
          <w:sz w:val="24"/>
          <w:szCs w:val="24"/>
        </w:rPr>
        <w:t>The successor of this proposal on a primary basis and at its sole expense must maintain with full effectiveness during the life of this contract, insurance coverages and limits (including endorsements) as required by DTPB</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Evidence of such insurance requirement must be presented prior to contract commencement.</w:t>
      </w:r>
    </w:p>
    <w:p w14:paraId="4914A506" w14:textId="76D85ADB" w:rsidR="007B0836" w:rsidRPr="00D82786" w:rsidRDefault="007B0836" w:rsidP="007B0836">
      <w:pPr>
        <w:spacing w:after="19"/>
        <w:ind w:left="705"/>
        <w:rPr>
          <w:rFonts w:asciiTheme="minorHAnsi" w:hAnsiTheme="minorHAnsi" w:cstheme="minorHAnsi"/>
          <w:sz w:val="24"/>
          <w:szCs w:val="24"/>
        </w:rPr>
      </w:pPr>
      <w:r w:rsidRPr="00D82786">
        <w:rPr>
          <w:rFonts w:asciiTheme="minorHAnsi" w:hAnsiTheme="minorHAnsi" w:cstheme="minorHAnsi"/>
          <w:sz w:val="24"/>
          <w:szCs w:val="24"/>
        </w:rPr>
        <w:t>Failure to maintain the required insurance shall be considered default of the contract</w:t>
      </w:r>
      <w:r w:rsidR="0058536E" w:rsidRPr="00D82786">
        <w:rPr>
          <w:rFonts w:asciiTheme="minorHAnsi" w:hAnsiTheme="minorHAnsi" w:cstheme="minorHAnsi"/>
          <w:sz w:val="24"/>
          <w:szCs w:val="24"/>
        </w:rPr>
        <w:t xml:space="preserve">. </w:t>
      </w:r>
    </w:p>
    <w:p w14:paraId="369AFB92" w14:textId="57416B74" w:rsidR="007B0836" w:rsidRPr="00D82786" w:rsidRDefault="007B0836" w:rsidP="007B0836">
      <w:pPr>
        <w:spacing w:after="0"/>
        <w:rPr>
          <w:rFonts w:asciiTheme="minorHAnsi" w:hAnsiTheme="minorHAnsi" w:cstheme="minorHAnsi"/>
          <w:sz w:val="24"/>
          <w:szCs w:val="24"/>
        </w:rPr>
      </w:pPr>
      <w:r w:rsidRPr="00D82786">
        <w:rPr>
          <w:rFonts w:asciiTheme="minorHAnsi" w:hAnsiTheme="minorHAnsi" w:cstheme="minorHAnsi"/>
          <w:sz w:val="24"/>
          <w:szCs w:val="24"/>
        </w:rPr>
        <w:t xml:space="preserve"> </w:t>
      </w:r>
    </w:p>
    <w:p w14:paraId="2EDBFC8F" w14:textId="3C8A531A" w:rsidR="007B0836" w:rsidRPr="00EF64B7" w:rsidRDefault="007B0836" w:rsidP="00EF64B7">
      <w:pPr>
        <w:pStyle w:val="Heading4"/>
        <w:ind w:left="-5"/>
        <w:rPr>
          <w:rFonts w:asciiTheme="minorHAnsi" w:hAnsiTheme="minorHAnsi" w:cstheme="minorHAnsi"/>
          <w:b/>
          <w:bCs/>
          <w:i w:val="0"/>
          <w:iCs w:val="0"/>
          <w:sz w:val="24"/>
          <w:szCs w:val="24"/>
        </w:rPr>
      </w:pPr>
      <w:r w:rsidRPr="00D82786">
        <w:rPr>
          <w:rFonts w:asciiTheme="minorHAnsi" w:hAnsiTheme="minorHAnsi" w:cstheme="minorHAnsi"/>
          <w:b/>
          <w:bCs/>
          <w:i w:val="0"/>
          <w:iCs w:val="0"/>
          <w:color w:val="auto"/>
          <w:sz w:val="24"/>
          <w:szCs w:val="24"/>
        </w:rPr>
        <w:t>J.</w:t>
      </w:r>
      <w:r w:rsidRPr="00D82786">
        <w:rPr>
          <w:rFonts w:asciiTheme="minorHAnsi" w:eastAsia="Arial" w:hAnsiTheme="minorHAnsi" w:cstheme="minorHAnsi"/>
          <w:b/>
          <w:bCs/>
          <w:i w:val="0"/>
          <w:iCs w:val="0"/>
          <w:color w:val="auto"/>
          <w:sz w:val="24"/>
          <w:szCs w:val="24"/>
        </w:rPr>
        <w:t xml:space="preserve"> </w:t>
      </w:r>
      <w:r w:rsidRPr="00D82786">
        <w:rPr>
          <w:rFonts w:asciiTheme="minorHAnsi" w:hAnsiTheme="minorHAnsi" w:cstheme="minorHAnsi"/>
          <w:b/>
          <w:bCs/>
          <w:i w:val="0"/>
          <w:iCs w:val="0"/>
          <w:color w:val="auto"/>
          <w:sz w:val="24"/>
          <w:szCs w:val="24"/>
        </w:rPr>
        <w:t xml:space="preserve">Proposal Procedures </w:t>
      </w:r>
    </w:p>
    <w:p w14:paraId="44D3DF38" w14:textId="3C72F828" w:rsidR="007B0836" w:rsidRPr="00D82786" w:rsidRDefault="007B0836" w:rsidP="00EF64B7">
      <w:pPr>
        <w:spacing w:after="4" w:line="267" w:lineRule="auto"/>
        <w:rPr>
          <w:rFonts w:asciiTheme="minorHAnsi" w:hAnsiTheme="minorHAnsi" w:cstheme="minorHAnsi"/>
          <w:sz w:val="24"/>
          <w:szCs w:val="24"/>
        </w:rPr>
      </w:pPr>
      <w:r w:rsidRPr="00D82786">
        <w:rPr>
          <w:rFonts w:asciiTheme="minorHAnsi" w:hAnsiTheme="minorHAnsi" w:cstheme="minorHAnsi"/>
          <w:sz w:val="24"/>
          <w:szCs w:val="24"/>
        </w:rPr>
        <w:t xml:space="preserve">Proposal must be sent via email to the following address: </w:t>
      </w:r>
      <w:hyperlink r:id="rId16" w:history="1">
        <w:r w:rsidR="004543E2" w:rsidRPr="001F210B">
          <w:rPr>
            <w:rStyle w:val="Hyperlink"/>
            <w:rFonts w:asciiTheme="minorHAnsi" w:hAnsiTheme="minorHAnsi" w:cstheme="minorHAnsi"/>
            <w:sz w:val="24"/>
            <w:szCs w:val="24"/>
          </w:rPr>
          <w:t>rfp@thepalmbeaches.com</w:t>
        </w:r>
      </w:hyperlink>
      <w:r w:rsidR="004543E2">
        <w:rPr>
          <w:rFonts w:asciiTheme="minorHAnsi" w:hAnsiTheme="minorHAnsi" w:cstheme="minorHAnsi"/>
          <w:color w:val="auto"/>
          <w:sz w:val="24"/>
          <w:szCs w:val="24"/>
        </w:rPr>
        <w:t xml:space="preserve"> by June 1</w:t>
      </w:r>
      <w:r w:rsidR="00AE320E">
        <w:rPr>
          <w:rFonts w:asciiTheme="minorHAnsi" w:hAnsiTheme="minorHAnsi" w:cstheme="minorHAnsi"/>
          <w:color w:val="auto"/>
          <w:sz w:val="24"/>
          <w:szCs w:val="24"/>
        </w:rPr>
        <w:t>7</w:t>
      </w:r>
      <w:r w:rsidR="004543E2">
        <w:rPr>
          <w:rFonts w:asciiTheme="minorHAnsi" w:hAnsiTheme="minorHAnsi" w:cstheme="minorHAnsi"/>
          <w:color w:val="auto"/>
          <w:sz w:val="24"/>
          <w:szCs w:val="24"/>
        </w:rPr>
        <w:t>, 2024.</w:t>
      </w:r>
      <w:r w:rsidRPr="00D82786">
        <w:rPr>
          <w:rFonts w:asciiTheme="minorHAnsi" w:hAnsiTheme="minorHAnsi" w:cstheme="minorHAnsi"/>
          <w:sz w:val="24"/>
          <w:szCs w:val="24"/>
        </w:rPr>
        <w:t xml:space="preserve"> Submission should have the following subject line in the email header, ATTN: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SUBMISSION. Please submit all related submission documents in PDF format. </w:t>
      </w:r>
    </w:p>
    <w:p w14:paraId="0F273F76" w14:textId="77777777" w:rsidR="007B0836" w:rsidRPr="00D82786" w:rsidRDefault="007B0836" w:rsidP="007B0836">
      <w:pPr>
        <w:spacing w:after="0"/>
        <w:rPr>
          <w:rFonts w:asciiTheme="minorHAnsi" w:hAnsiTheme="minorHAnsi" w:cstheme="minorHAnsi"/>
          <w:sz w:val="24"/>
          <w:szCs w:val="24"/>
        </w:rPr>
      </w:pPr>
    </w:p>
    <w:p w14:paraId="5B83EA4A" w14:textId="28BE2B9B" w:rsidR="007B0836" w:rsidRPr="00EF64B7" w:rsidRDefault="007B0836" w:rsidP="00EF64B7">
      <w:pPr>
        <w:pStyle w:val="ListParagraph"/>
        <w:numPr>
          <w:ilvl w:val="0"/>
          <w:numId w:val="12"/>
        </w:numPr>
        <w:spacing w:after="0"/>
        <w:rPr>
          <w:rFonts w:asciiTheme="minorHAnsi" w:hAnsiTheme="minorHAnsi" w:cstheme="minorHAnsi"/>
          <w:sz w:val="24"/>
          <w:szCs w:val="24"/>
        </w:rPr>
      </w:pPr>
      <w:r w:rsidRPr="00D82786">
        <w:rPr>
          <w:rFonts w:asciiTheme="minorHAnsi" w:hAnsiTheme="minorHAnsi" w:cstheme="minorHAnsi"/>
          <w:sz w:val="24"/>
          <w:szCs w:val="24"/>
        </w:rPr>
        <w:t>Submission</w:t>
      </w:r>
      <w:r w:rsidRPr="00EF64B7">
        <w:rPr>
          <w:rFonts w:asciiTheme="minorHAnsi" w:hAnsiTheme="minorHAnsi" w:cstheme="minorHAnsi"/>
          <w:sz w:val="24"/>
          <w:szCs w:val="24"/>
        </w:rPr>
        <w:t xml:space="preserve"> </w:t>
      </w:r>
    </w:p>
    <w:p w14:paraId="6EC00500" w14:textId="77777777"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The submission of a signed proposal by a proposer will be considered by DTPB as constituting an offer by the proposer to perform the required services at the proposed price</w:t>
      </w:r>
      <w:r w:rsidRPr="00D82786">
        <w:rPr>
          <w:rFonts w:asciiTheme="minorHAnsi" w:hAnsiTheme="minorHAnsi" w:cstheme="minorHAnsi"/>
          <w:b/>
          <w:i/>
          <w:sz w:val="24"/>
          <w:szCs w:val="24"/>
        </w:rPr>
        <w:t xml:space="preserve"> </w:t>
      </w:r>
      <w:r w:rsidRPr="00D82786">
        <w:rPr>
          <w:rFonts w:asciiTheme="minorHAnsi" w:hAnsiTheme="minorHAnsi" w:cstheme="minorHAnsi"/>
          <w:sz w:val="24"/>
          <w:szCs w:val="24"/>
        </w:rPr>
        <w:t xml:space="preserve">identified therein. </w:t>
      </w:r>
    </w:p>
    <w:p w14:paraId="578CD552" w14:textId="77777777" w:rsidR="007B0836" w:rsidRPr="00D82786" w:rsidRDefault="007B0836" w:rsidP="007B0836">
      <w:pPr>
        <w:spacing w:after="0"/>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50E0A299" w14:textId="77777777"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Proposer may submit a modified proposal to replace all or any portion of a previously submitted proposal until the deadline for receipt of proposals. DTPB will only consider the latest proposal submitted. Failure to submit a complete and responsive proposal shall result in automatic rejection of the proposal. </w:t>
      </w:r>
    </w:p>
    <w:p w14:paraId="54CAB26E" w14:textId="77777777" w:rsidR="007B0836" w:rsidRPr="00D82786" w:rsidRDefault="007B0836" w:rsidP="007B0836">
      <w:pPr>
        <w:spacing w:after="0"/>
        <w:ind w:left="720"/>
        <w:rPr>
          <w:rFonts w:asciiTheme="minorHAnsi" w:hAnsiTheme="minorHAnsi" w:cstheme="minorHAnsi"/>
          <w:sz w:val="24"/>
          <w:szCs w:val="24"/>
        </w:rPr>
      </w:pPr>
      <w:r w:rsidRPr="00D82786">
        <w:rPr>
          <w:rFonts w:asciiTheme="minorHAnsi" w:hAnsiTheme="minorHAnsi" w:cstheme="minorHAnsi"/>
          <w:sz w:val="24"/>
          <w:szCs w:val="24"/>
        </w:rPr>
        <w:lastRenderedPageBreak/>
        <w:t xml:space="preserve"> </w:t>
      </w:r>
    </w:p>
    <w:p w14:paraId="7F2C008C" w14:textId="7825A195"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A proposal may be withdrawn only by written notification</w:t>
      </w:r>
      <w:r w:rsidR="0058536E" w:rsidRPr="00D82786">
        <w:rPr>
          <w:rFonts w:asciiTheme="minorHAnsi" w:hAnsiTheme="minorHAnsi" w:cstheme="minorHAnsi"/>
          <w:sz w:val="24"/>
          <w:szCs w:val="24"/>
        </w:rPr>
        <w:t xml:space="preserve">. </w:t>
      </w:r>
    </w:p>
    <w:p w14:paraId="561DEBDA" w14:textId="77777777" w:rsidR="007B0836" w:rsidRPr="00D82786" w:rsidRDefault="007B0836" w:rsidP="007B0836">
      <w:pPr>
        <w:spacing w:after="0"/>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54EDE0BD" w14:textId="1684688A"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Proposals and/or modifications to proposals received after the deadline for receipt of proposals specified in the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Timetable (Page 1) are late and shall not be considered. </w:t>
      </w:r>
    </w:p>
    <w:p w14:paraId="28263BF5" w14:textId="77777777" w:rsidR="00A546CE" w:rsidRPr="00D82786" w:rsidRDefault="00A546CE" w:rsidP="007B0836">
      <w:pPr>
        <w:spacing w:after="5" w:line="249" w:lineRule="auto"/>
        <w:ind w:left="730" w:hanging="10"/>
        <w:jc w:val="both"/>
        <w:rPr>
          <w:rFonts w:asciiTheme="minorHAnsi" w:hAnsiTheme="minorHAnsi" w:cstheme="minorHAnsi"/>
          <w:sz w:val="24"/>
          <w:szCs w:val="24"/>
        </w:rPr>
      </w:pPr>
    </w:p>
    <w:p w14:paraId="7FEB7BC4" w14:textId="00B9D901" w:rsidR="00A546CE" w:rsidRPr="00EF64B7" w:rsidRDefault="00A546CE" w:rsidP="00A546CE">
      <w:pPr>
        <w:pStyle w:val="Default"/>
        <w:numPr>
          <w:ilvl w:val="0"/>
          <w:numId w:val="12"/>
        </w:numPr>
        <w:rPr>
          <w:rFonts w:asciiTheme="minorHAnsi" w:hAnsiTheme="minorHAnsi" w:cstheme="minorHAnsi"/>
          <w:color w:val="auto"/>
        </w:rPr>
      </w:pPr>
      <w:r w:rsidRPr="00D82786">
        <w:rPr>
          <w:rFonts w:asciiTheme="minorHAnsi" w:hAnsiTheme="minorHAnsi" w:cstheme="minorHAnsi"/>
          <w:color w:val="auto"/>
        </w:rPr>
        <w:t xml:space="preserve">Cone of Silence </w:t>
      </w:r>
    </w:p>
    <w:p w14:paraId="07F80199" w14:textId="77777777" w:rsidR="00A546CE" w:rsidRPr="00D82786" w:rsidRDefault="00A546CE" w:rsidP="00A546CE">
      <w:pPr>
        <w:pStyle w:val="Default"/>
        <w:ind w:left="720"/>
        <w:rPr>
          <w:rFonts w:asciiTheme="minorHAnsi" w:hAnsiTheme="minorHAnsi" w:cstheme="minorHAnsi"/>
          <w:color w:val="auto"/>
        </w:rPr>
      </w:pPr>
      <w:r w:rsidRPr="00D82786">
        <w:rPr>
          <w:rFonts w:asciiTheme="minorHAnsi" w:hAnsiTheme="minorHAnsi" w:cstheme="minorHAnsi"/>
          <w:color w:val="auto"/>
        </w:rPr>
        <w:t xml:space="preserve">Proposers are advised that from the date of release of this RFP until award of the contract, NO contact with TPB or TDC board members, staff and/or designated Selection Committee members concerning this RFP is permitted, except the contact person designated herein and those referenced in Section </w:t>
      </w:r>
      <w:proofErr w:type="gramStart"/>
      <w:r w:rsidRPr="00D82786">
        <w:rPr>
          <w:rFonts w:asciiTheme="minorHAnsi" w:hAnsiTheme="minorHAnsi" w:cstheme="minorHAnsi"/>
          <w:color w:val="auto"/>
        </w:rPr>
        <w:t>H(</w:t>
      </w:r>
      <w:proofErr w:type="gramEnd"/>
      <w:r w:rsidRPr="00D82786">
        <w:rPr>
          <w:rFonts w:asciiTheme="minorHAnsi" w:hAnsiTheme="minorHAnsi" w:cstheme="minorHAnsi"/>
          <w:color w:val="auto"/>
        </w:rPr>
        <w:t xml:space="preserve">1) above. Any unauthorized contact may disqualify the proposer from further consideration </w:t>
      </w:r>
      <w:proofErr w:type="gramStart"/>
      <w:r w:rsidRPr="00D82786">
        <w:rPr>
          <w:rFonts w:asciiTheme="minorHAnsi" w:hAnsiTheme="minorHAnsi" w:cstheme="minorHAnsi"/>
          <w:color w:val="auto"/>
        </w:rPr>
        <w:t>in</w:t>
      </w:r>
      <w:proofErr w:type="gramEnd"/>
      <w:r w:rsidRPr="00D82786">
        <w:rPr>
          <w:rFonts w:asciiTheme="minorHAnsi" w:hAnsiTheme="minorHAnsi" w:cstheme="minorHAnsi"/>
          <w:color w:val="auto"/>
        </w:rPr>
        <w:t xml:space="preserve"> the sole and absolute discretion of TPB. </w:t>
      </w:r>
    </w:p>
    <w:p w14:paraId="44D384A2" w14:textId="74C6AE3D" w:rsidR="007B0836" w:rsidRPr="00D82786" w:rsidRDefault="007B0836" w:rsidP="00EF64B7">
      <w:pPr>
        <w:spacing w:after="0"/>
        <w:rPr>
          <w:rFonts w:asciiTheme="minorHAnsi" w:hAnsiTheme="minorHAnsi" w:cstheme="minorHAnsi"/>
          <w:sz w:val="24"/>
          <w:szCs w:val="24"/>
        </w:rPr>
      </w:pPr>
    </w:p>
    <w:p w14:paraId="674614CF" w14:textId="70AB28A2" w:rsidR="007B0836" w:rsidRPr="00D82786" w:rsidRDefault="00A546CE" w:rsidP="007B0836">
      <w:pPr>
        <w:spacing w:after="5" w:line="249" w:lineRule="auto"/>
        <w:ind w:left="20" w:hanging="10"/>
        <w:jc w:val="both"/>
        <w:rPr>
          <w:rFonts w:asciiTheme="minorHAnsi" w:hAnsiTheme="minorHAnsi" w:cstheme="minorHAnsi"/>
          <w:sz w:val="24"/>
          <w:szCs w:val="24"/>
        </w:rPr>
      </w:pPr>
      <w:r w:rsidRPr="00D82786">
        <w:rPr>
          <w:rFonts w:asciiTheme="minorHAnsi" w:hAnsiTheme="minorHAnsi" w:cstheme="minorHAnsi"/>
          <w:sz w:val="24"/>
          <w:szCs w:val="24"/>
        </w:rPr>
        <w:t>3</w:t>
      </w:r>
      <w:r w:rsidR="007B0836" w:rsidRPr="00D82786">
        <w:rPr>
          <w:rFonts w:asciiTheme="minorHAnsi" w:hAnsiTheme="minorHAnsi" w:cstheme="minorHAnsi"/>
          <w:sz w:val="24"/>
          <w:szCs w:val="24"/>
        </w:rPr>
        <w:t>.</w:t>
      </w:r>
      <w:r w:rsidR="007B0836" w:rsidRPr="00D82786">
        <w:rPr>
          <w:rFonts w:asciiTheme="minorHAnsi" w:eastAsia="Arial" w:hAnsiTheme="minorHAnsi" w:cstheme="minorHAnsi"/>
          <w:sz w:val="24"/>
          <w:szCs w:val="24"/>
        </w:rPr>
        <w:t xml:space="preserve">  </w:t>
      </w:r>
      <w:r w:rsidR="007B0836" w:rsidRPr="00D82786">
        <w:rPr>
          <w:rFonts w:asciiTheme="minorHAnsi" w:hAnsiTheme="minorHAnsi" w:cstheme="minorHAnsi"/>
          <w:sz w:val="24"/>
          <w:szCs w:val="24"/>
        </w:rPr>
        <w:t xml:space="preserve">Evaluation Criteria </w:t>
      </w:r>
    </w:p>
    <w:p w14:paraId="5DF5E411" w14:textId="70F1DED4" w:rsidR="00596167" w:rsidRPr="00D82786" w:rsidRDefault="007B0836" w:rsidP="00596167">
      <w:pPr>
        <w:pStyle w:val="Default"/>
        <w:numPr>
          <w:ilvl w:val="1"/>
          <w:numId w:val="24"/>
        </w:numPr>
        <w:rPr>
          <w:rFonts w:asciiTheme="minorHAnsi" w:hAnsiTheme="minorHAnsi" w:cstheme="minorHAnsi"/>
          <w:color w:val="auto"/>
        </w:rPr>
      </w:pPr>
      <w:r w:rsidRPr="00D82786">
        <w:rPr>
          <w:rFonts w:asciiTheme="minorHAnsi" w:hAnsiTheme="minorHAnsi" w:cstheme="minorHAnsi"/>
        </w:rPr>
        <w:t xml:space="preserve"> </w:t>
      </w:r>
      <w:r w:rsidR="00596167" w:rsidRPr="00D82786">
        <w:rPr>
          <w:rFonts w:asciiTheme="minorHAnsi" w:hAnsiTheme="minorHAnsi" w:cstheme="minorHAnsi"/>
          <w:color w:val="auto"/>
        </w:rPr>
        <w:t xml:space="preserve">Proposals are reviewed and evaluated by members of the DTPB Review Committee and up to two (2) proposals will be moved forward in the selection process. </w:t>
      </w:r>
    </w:p>
    <w:p w14:paraId="2604F362" w14:textId="77777777" w:rsidR="00596167" w:rsidRPr="00D82786" w:rsidRDefault="00596167" w:rsidP="00596167">
      <w:pPr>
        <w:pStyle w:val="Default"/>
        <w:rPr>
          <w:rFonts w:asciiTheme="minorHAnsi" w:hAnsiTheme="minorHAnsi" w:cstheme="minorHAnsi"/>
          <w:color w:val="auto"/>
        </w:rPr>
      </w:pPr>
    </w:p>
    <w:p w14:paraId="26F9B04C" w14:textId="35FB9528" w:rsidR="00596167" w:rsidRPr="00D82786" w:rsidRDefault="00596167" w:rsidP="00596167">
      <w:pPr>
        <w:pStyle w:val="Default"/>
        <w:numPr>
          <w:ilvl w:val="1"/>
          <w:numId w:val="24"/>
        </w:numPr>
        <w:rPr>
          <w:rFonts w:asciiTheme="minorHAnsi" w:hAnsiTheme="minorHAnsi" w:cstheme="minorHAnsi"/>
          <w:color w:val="auto"/>
        </w:rPr>
      </w:pPr>
      <w:r w:rsidRPr="00D82786">
        <w:rPr>
          <w:rFonts w:asciiTheme="minorHAnsi" w:hAnsiTheme="minorHAnsi" w:cstheme="minorHAnsi"/>
          <w:color w:val="auto"/>
        </w:rPr>
        <w:t xml:space="preserve">The top two (2) proposals, from 3a, will orally present their proposal to the RFP Selection Committee. </w:t>
      </w:r>
    </w:p>
    <w:p w14:paraId="21EDE78B" w14:textId="77777777" w:rsidR="00596167" w:rsidRPr="00D82786" w:rsidRDefault="00596167" w:rsidP="007B0836">
      <w:pPr>
        <w:spacing w:after="0"/>
        <w:ind w:left="720"/>
        <w:rPr>
          <w:rFonts w:asciiTheme="minorHAnsi" w:hAnsiTheme="minorHAnsi" w:cstheme="minorHAnsi"/>
          <w:sz w:val="24"/>
          <w:szCs w:val="24"/>
        </w:rPr>
      </w:pPr>
    </w:p>
    <w:p w14:paraId="3F2AD271" w14:textId="77777777"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Proposals will be evaluated by the DTPB’s Review Committee according to numerical scores with respect to the following criteria: </w:t>
      </w:r>
    </w:p>
    <w:p w14:paraId="68D7FECF" w14:textId="77777777" w:rsidR="007B0836" w:rsidRPr="00D82786" w:rsidRDefault="007B0836" w:rsidP="007B0836">
      <w:pPr>
        <w:spacing w:after="12"/>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47D2DB31" w14:textId="681E4B18" w:rsidR="007B0836" w:rsidRPr="00D82786" w:rsidRDefault="007B0836" w:rsidP="00EF64B7">
      <w:pPr>
        <w:pStyle w:val="Heading3"/>
        <w:spacing w:after="0"/>
        <w:ind w:left="730"/>
        <w:rPr>
          <w:rFonts w:asciiTheme="minorHAnsi" w:hAnsiTheme="minorHAnsi" w:cstheme="minorHAnsi"/>
          <w:sz w:val="24"/>
          <w:szCs w:val="24"/>
        </w:rPr>
      </w:pPr>
      <w:bookmarkStart w:id="7" w:name="_Toc532826662"/>
      <w:r w:rsidRPr="00D82786">
        <w:rPr>
          <w:rFonts w:asciiTheme="minorHAnsi" w:hAnsiTheme="minorHAnsi" w:cstheme="minorHAnsi"/>
          <w:b/>
          <w:color w:val="000000"/>
          <w:sz w:val="24"/>
          <w:szCs w:val="24"/>
        </w:rPr>
        <w:t>a)</w:t>
      </w:r>
      <w:r w:rsidRPr="00D82786">
        <w:rPr>
          <w:rFonts w:asciiTheme="minorHAnsi" w:eastAsia="Arial" w:hAnsiTheme="minorHAnsi" w:cstheme="minorHAnsi"/>
          <w:b/>
          <w:color w:val="000000"/>
          <w:sz w:val="24"/>
          <w:szCs w:val="24"/>
        </w:rPr>
        <w:t xml:space="preserve"> </w:t>
      </w:r>
      <w:r w:rsidRPr="00D82786">
        <w:rPr>
          <w:rFonts w:asciiTheme="minorHAnsi" w:hAnsiTheme="minorHAnsi" w:cstheme="minorHAnsi"/>
          <w:b/>
          <w:color w:val="000000"/>
          <w:sz w:val="24"/>
          <w:szCs w:val="24"/>
        </w:rPr>
        <w:t>Experience and Qualifications of Professional Personnel (Max. 2</w:t>
      </w:r>
      <w:r w:rsidR="00303C5D" w:rsidRPr="00D82786">
        <w:rPr>
          <w:rFonts w:asciiTheme="minorHAnsi" w:hAnsiTheme="minorHAnsi" w:cstheme="minorHAnsi"/>
          <w:b/>
          <w:color w:val="000000"/>
          <w:sz w:val="24"/>
          <w:szCs w:val="24"/>
        </w:rPr>
        <w:t>0</w:t>
      </w:r>
      <w:r w:rsidRPr="00D82786">
        <w:rPr>
          <w:rFonts w:asciiTheme="minorHAnsi" w:hAnsiTheme="minorHAnsi" w:cstheme="minorHAnsi"/>
          <w:b/>
          <w:color w:val="000000"/>
          <w:sz w:val="24"/>
          <w:szCs w:val="24"/>
        </w:rPr>
        <w:t xml:space="preserve"> Points)</w:t>
      </w:r>
      <w:bookmarkEnd w:id="7"/>
      <w:r w:rsidRPr="00D82786">
        <w:rPr>
          <w:rFonts w:asciiTheme="minorHAnsi" w:hAnsiTheme="minorHAnsi" w:cstheme="minorHAnsi"/>
          <w:b/>
          <w:color w:val="000000"/>
          <w:sz w:val="24"/>
          <w:szCs w:val="24"/>
        </w:rPr>
        <w:t xml:space="preserve"> </w:t>
      </w:r>
    </w:p>
    <w:p w14:paraId="7F2FC3B5" w14:textId="77777777" w:rsidR="007B0836" w:rsidRPr="00D82786" w:rsidRDefault="007B0836" w:rsidP="007B0836">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The proposal will be evaluated based on the strength of the proposer firm (and any approved subcontractors); including the experience and qualifications of managerial and professional personnel assigned to the project (the duties of everyone will be stated by the proposer). </w:t>
      </w:r>
    </w:p>
    <w:p w14:paraId="6673FFF2" w14:textId="77777777" w:rsidR="007B0836" w:rsidRPr="00D82786" w:rsidRDefault="007B0836" w:rsidP="007B0836">
      <w:pPr>
        <w:spacing w:after="0"/>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1F03D6FD" w14:textId="7696856F" w:rsidR="007B0836" w:rsidRPr="00D82786" w:rsidRDefault="007B0836" w:rsidP="00EF64B7">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This evaluation will include, but not be limited to: </w:t>
      </w:r>
    </w:p>
    <w:p w14:paraId="715B789B" w14:textId="2323F51C" w:rsidR="007B0836" w:rsidRPr="00D82786" w:rsidRDefault="007B0836" w:rsidP="007B0836">
      <w:pPr>
        <w:numPr>
          <w:ilvl w:val="0"/>
          <w:numId w:val="11"/>
        </w:numPr>
        <w:spacing w:after="71"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Demonstrated record of ability to provide the services to the specifications set forth in the Scope of Services</w:t>
      </w:r>
      <w:r w:rsidR="00596167" w:rsidRPr="00D82786">
        <w:rPr>
          <w:rFonts w:asciiTheme="minorHAnsi" w:hAnsiTheme="minorHAnsi" w:cstheme="minorHAnsi"/>
          <w:sz w:val="24"/>
          <w:szCs w:val="24"/>
        </w:rPr>
        <w:t xml:space="preserve">, including both Leisure Sales and Public </w:t>
      </w:r>
      <w:proofErr w:type="gramStart"/>
      <w:r w:rsidR="00596167" w:rsidRPr="00D82786">
        <w:rPr>
          <w:rFonts w:asciiTheme="minorHAnsi" w:hAnsiTheme="minorHAnsi" w:cstheme="minorHAnsi"/>
          <w:sz w:val="24"/>
          <w:szCs w:val="24"/>
        </w:rPr>
        <w:t>Relations</w:t>
      </w:r>
      <w:r w:rsidRPr="00D82786">
        <w:rPr>
          <w:rFonts w:asciiTheme="minorHAnsi" w:hAnsiTheme="minorHAnsi" w:cstheme="minorHAnsi"/>
          <w:sz w:val="24"/>
          <w:szCs w:val="24"/>
        </w:rPr>
        <w:t>;</w:t>
      </w:r>
      <w:proofErr w:type="gramEnd"/>
      <w:r w:rsidRPr="00D82786">
        <w:rPr>
          <w:rFonts w:asciiTheme="minorHAnsi" w:hAnsiTheme="minorHAnsi" w:cstheme="minorHAnsi"/>
          <w:sz w:val="24"/>
          <w:szCs w:val="24"/>
        </w:rPr>
        <w:t xml:space="preserve"> </w:t>
      </w:r>
    </w:p>
    <w:p w14:paraId="5D2EC433" w14:textId="77777777" w:rsidR="007B0836" w:rsidRPr="00D82786" w:rsidRDefault="007B0836" w:rsidP="007B0836">
      <w:pPr>
        <w:numPr>
          <w:ilvl w:val="0"/>
          <w:numId w:val="11"/>
        </w:numPr>
        <w:spacing w:after="71"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Years of experience of firm and personnel and number and quality of previous and present tourism marketing </w:t>
      </w:r>
      <w:proofErr w:type="gramStart"/>
      <w:r w:rsidRPr="00D82786">
        <w:rPr>
          <w:rFonts w:asciiTheme="minorHAnsi" w:hAnsiTheme="minorHAnsi" w:cstheme="minorHAnsi"/>
          <w:sz w:val="24"/>
          <w:szCs w:val="24"/>
        </w:rPr>
        <w:t>clients;</w:t>
      </w:r>
      <w:proofErr w:type="gramEnd"/>
      <w:r w:rsidRPr="00D82786">
        <w:rPr>
          <w:rFonts w:asciiTheme="minorHAnsi" w:hAnsiTheme="minorHAnsi" w:cstheme="minorHAnsi"/>
          <w:sz w:val="24"/>
          <w:szCs w:val="24"/>
        </w:rPr>
        <w:t xml:space="preserve"> </w:t>
      </w:r>
    </w:p>
    <w:p w14:paraId="6629B5F6" w14:textId="77777777" w:rsidR="007B0836" w:rsidRPr="00D82786" w:rsidRDefault="007B0836" w:rsidP="007B0836">
      <w:pPr>
        <w:numPr>
          <w:ilvl w:val="0"/>
          <w:numId w:val="11"/>
        </w:numPr>
        <w:spacing w:after="72"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Recommendations from previous and present tourism marketing clients regarding the quality of work performed on their </w:t>
      </w:r>
      <w:proofErr w:type="gramStart"/>
      <w:r w:rsidRPr="00D82786">
        <w:rPr>
          <w:rFonts w:asciiTheme="minorHAnsi" w:hAnsiTheme="minorHAnsi" w:cstheme="minorHAnsi"/>
          <w:sz w:val="24"/>
          <w:szCs w:val="24"/>
        </w:rPr>
        <w:t>behalf;</w:t>
      </w:r>
      <w:proofErr w:type="gramEnd"/>
      <w:r w:rsidRPr="00D82786">
        <w:rPr>
          <w:rFonts w:asciiTheme="minorHAnsi" w:hAnsiTheme="minorHAnsi" w:cstheme="minorHAnsi"/>
          <w:sz w:val="24"/>
          <w:szCs w:val="24"/>
        </w:rPr>
        <w:t xml:space="preserve"> </w:t>
      </w:r>
    </w:p>
    <w:p w14:paraId="69368B9C" w14:textId="77777777" w:rsidR="007B0836" w:rsidRPr="00D82786" w:rsidRDefault="007B0836" w:rsidP="007B0836">
      <w:pPr>
        <w:numPr>
          <w:ilvl w:val="0"/>
          <w:numId w:val="11"/>
        </w:numPr>
        <w:spacing w:after="37"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Organization depth, </w:t>
      </w:r>
      <w:proofErr w:type="gramStart"/>
      <w:r w:rsidRPr="00D82786">
        <w:rPr>
          <w:rFonts w:asciiTheme="minorHAnsi" w:hAnsiTheme="minorHAnsi" w:cstheme="minorHAnsi"/>
          <w:sz w:val="24"/>
          <w:szCs w:val="24"/>
        </w:rPr>
        <w:t>facilities</w:t>
      </w:r>
      <w:proofErr w:type="gramEnd"/>
      <w:r w:rsidRPr="00D82786">
        <w:rPr>
          <w:rFonts w:asciiTheme="minorHAnsi" w:hAnsiTheme="minorHAnsi" w:cstheme="minorHAnsi"/>
          <w:sz w:val="24"/>
          <w:szCs w:val="24"/>
        </w:rPr>
        <w:t xml:space="preserve"> and support staff.</w:t>
      </w:r>
    </w:p>
    <w:p w14:paraId="1BEB0F81" w14:textId="6CAA8982" w:rsidR="00065E5A" w:rsidRDefault="007B0836" w:rsidP="00CE4621">
      <w:pPr>
        <w:numPr>
          <w:ilvl w:val="0"/>
          <w:numId w:val="11"/>
        </w:numPr>
        <w:spacing w:after="0" w:line="249" w:lineRule="auto"/>
        <w:ind w:hanging="360"/>
        <w:jc w:val="both"/>
        <w:rPr>
          <w:rFonts w:asciiTheme="minorHAnsi" w:hAnsiTheme="minorHAnsi" w:cstheme="minorHAnsi"/>
          <w:sz w:val="24"/>
          <w:szCs w:val="24"/>
        </w:rPr>
      </w:pPr>
      <w:r w:rsidRPr="00EF64B7">
        <w:rPr>
          <w:rFonts w:asciiTheme="minorHAnsi" w:hAnsiTheme="minorHAnsi" w:cstheme="minorHAnsi"/>
          <w:sz w:val="24"/>
          <w:szCs w:val="24"/>
        </w:rPr>
        <w:t xml:space="preserve">Financial stability and years of operation. </w:t>
      </w:r>
    </w:p>
    <w:p w14:paraId="57F38517" w14:textId="77777777" w:rsidR="00D1059E" w:rsidRPr="00EF64B7" w:rsidRDefault="00D1059E" w:rsidP="00D1059E">
      <w:pPr>
        <w:spacing w:after="0" w:line="249" w:lineRule="auto"/>
        <w:ind w:left="1440"/>
        <w:jc w:val="both"/>
        <w:rPr>
          <w:rFonts w:asciiTheme="minorHAnsi" w:hAnsiTheme="minorHAnsi" w:cstheme="minorHAnsi"/>
          <w:sz w:val="24"/>
          <w:szCs w:val="24"/>
        </w:rPr>
      </w:pPr>
    </w:p>
    <w:p w14:paraId="2D8EBAB6" w14:textId="370E7AF4" w:rsidR="007B0836" w:rsidRPr="00D82786" w:rsidRDefault="007B0836" w:rsidP="00EF64B7">
      <w:pPr>
        <w:spacing w:after="12"/>
        <w:ind w:left="720"/>
        <w:rPr>
          <w:rFonts w:asciiTheme="minorHAnsi" w:hAnsiTheme="minorHAnsi" w:cstheme="minorHAnsi"/>
          <w:sz w:val="24"/>
          <w:szCs w:val="24"/>
        </w:rPr>
      </w:pPr>
      <w:r w:rsidRPr="00D82786">
        <w:rPr>
          <w:rFonts w:asciiTheme="minorHAnsi" w:hAnsiTheme="minorHAnsi" w:cstheme="minorHAnsi"/>
          <w:sz w:val="24"/>
          <w:szCs w:val="24"/>
        </w:rPr>
        <w:t xml:space="preserve"> </w:t>
      </w:r>
      <w:r w:rsidRPr="00D82786">
        <w:rPr>
          <w:rFonts w:asciiTheme="minorHAnsi" w:hAnsiTheme="minorHAnsi" w:cstheme="minorHAnsi"/>
          <w:b/>
          <w:sz w:val="24"/>
          <w:szCs w:val="24"/>
        </w:rPr>
        <w:t>b)</w:t>
      </w:r>
      <w:r w:rsidRPr="00D82786">
        <w:rPr>
          <w:rFonts w:asciiTheme="minorHAnsi" w:eastAsia="Arial" w:hAnsiTheme="minorHAnsi" w:cstheme="minorHAnsi"/>
          <w:b/>
          <w:sz w:val="24"/>
          <w:szCs w:val="24"/>
        </w:rPr>
        <w:t xml:space="preserve"> </w:t>
      </w:r>
      <w:r w:rsidRPr="00D82786">
        <w:rPr>
          <w:rFonts w:asciiTheme="minorHAnsi" w:hAnsiTheme="minorHAnsi" w:cstheme="minorHAnsi"/>
          <w:b/>
          <w:sz w:val="24"/>
          <w:szCs w:val="24"/>
        </w:rPr>
        <w:t>Understanding the Needs and Goals of DTPB (Maximum 2</w:t>
      </w:r>
      <w:r w:rsidR="00303C5D" w:rsidRPr="00D82786">
        <w:rPr>
          <w:rFonts w:asciiTheme="minorHAnsi" w:hAnsiTheme="minorHAnsi" w:cstheme="minorHAnsi"/>
          <w:b/>
          <w:sz w:val="24"/>
          <w:szCs w:val="24"/>
        </w:rPr>
        <w:t>0</w:t>
      </w:r>
      <w:r w:rsidRPr="00D82786">
        <w:rPr>
          <w:rFonts w:asciiTheme="minorHAnsi" w:hAnsiTheme="minorHAnsi" w:cstheme="minorHAnsi"/>
          <w:b/>
          <w:sz w:val="24"/>
          <w:szCs w:val="24"/>
        </w:rPr>
        <w:t xml:space="preserve"> Points) </w:t>
      </w:r>
    </w:p>
    <w:p w14:paraId="579DA751" w14:textId="77777777" w:rsidR="007B0836" w:rsidRPr="00D82786" w:rsidRDefault="007B0836" w:rsidP="007B0836">
      <w:pPr>
        <w:spacing w:after="4" w:line="267" w:lineRule="auto"/>
        <w:ind w:left="1080"/>
        <w:rPr>
          <w:rFonts w:asciiTheme="minorHAnsi" w:hAnsiTheme="minorHAnsi" w:cstheme="minorHAnsi"/>
          <w:sz w:val="24"/>
          <w:szCs w:val="24"/>
        </w:rPr>
      </w:pPr>
      <w:r w:rsidRPr="00D82786">
        <w:rPr>
          <w:rFonts w:asciiTheme="minorHAnsi" w:hAnsiTheme="minorHAnsi" w:cstheme="minorHAnsi"/>
          <w:sz w:val="24"/>
          <w:szCs w:val="24"/>
        </w:rPr>
        <w:lastRenderedPageBreak/>
        <w:t xml:space="preserve">The proposal will be evaluated based on the proposers understanding of the needs and goals of DTPB as demonstrated in the strategies, </w:t>
      </w:r>
      <w:proofErr w:type="gramStart"/>
      <w:r w:rsidRPr="00D82786">
        <w:rPr>
          <w:rFonts w:asciiTheme="minorHAnsi" w:hAnsiTheme="minorHAnsi" w:cstheme="minorHAnsi"/>
          <w:sz w:val="24"/>
          <w:szCs w:val="24"/>
        </w:rPr>
        <w:t>approaches</w:t>
      </w:r>
      <w:proofErr w:type="gramEnd"/>
      <w:r w:rsidRPr="00D82786">
        <w:rPr>
          <w:rFonts w:asciiTheme="minorHAnsi" w:hAnsiTheme="minorHAnsi" w:cstheme="minorHAnsi"/>
          <w:sz w:val="24"/>
          <w:szCs w:val="24"/>
        </w:rPr>
        <w:t xml:space="preserve"> and resources to be applied to DTPB’s account as described in the sample execution plan in the proposal. </w:t>
      </w:r>
    </w:p>
    <w:p w14:paraId="70C36AC3" w14:textId="7679440F" w:rsidR="007B0836" w:rsidRPr="00D82786" w:rsidRDefault="007B0836" w:rsidP="00065E5A">
      <w:pPr>
        <w:spacing w:after="0"/>
        <w:ind w:left="1080"/>
        <w:rPr>
          <w:rFonts w:asciiTheme="minorHAnsi" w:hAnsiTheme="minorHAnsi" w:cstheme="minorHAnsi"/>
          <w:sz w:val="24"/>
          <w:szCs w:val="24"/>
        </w:rPr>
      </w:pPr>
      <w:r w:rsidRPr="00D82786">
        <w:rPr>
          <w:rFonts w:asciiTheme="minorHAnsi" w:hAnsiTheme="minorHAnsi" w:cstheme="minorHAnsi"/>
          <w:sz w:val="24"/>
          <w:szCs w:val="24"/>
        </w:rPr>
        <w:t xml:space="preserve">  </w:t>
      </w:r>
    </w:p>
    <w:p w14:paraId="1E94B479" w14:textId="428C28DD" w:rsidR="007B0836" w:rsidRPr="00D82786" w:rsidRDefault="007B0836" w:rsidP="00EF64B7">
      <w:pPr>
        <w:pStyle w:val="Heading3"/>
        <w:spacing w:after="0"/>
        <w:ind w:left="730"/>
        <w:rPr>
          <w:rFonts w:asciiTheme="minorHAnsi" w:hAnsiTheme="minorHAnsi" w:cstheme="minorHAnsi"/>
          <w:sz w:val="24"/>
          <w:szCs w:val="24"/>
        </w:rPr>
      </w:pPr>
      <w:bookmarkStart w:id="8" w:name="_Toc532826663"/>
      <w:r w:rsidRPr="00D82786">
        <w:rPr>
          <w:rFonts w:asciiTheme="minorHAnsi" w:hAnsiTheme="minorHAnsi" w:cstheme="minorHAnsi"/>
          <w:b/>
          <w:color w:val="000000"/>
          <w:sz w:val="24"/>
          <w:szCs w:val="24"/>
        </w:rPr>
        <w:t>c)</w:t>
      </w:r>
      <w:r w:rsidRPr="00D82786">
        <w:rPr>
          <w:rFonts w:asciiTheme="minorHAnsi" w:eastAsia="Arial" w:hAnsiTheme="minorHAnsi" w:cstheme="minorHAnsi"/>
          <w:b/>
          <w:color w:val="000000"/>
          <w:sz w:val="24"/>
          <w:szCs w:val="24"/>
        </w:rPr>
        <w:t xml:space="preserve"> </w:t>
      </w:r>
      <w:r w:rsidRPr="00D82786">
        <w:rPr>
          <w:rFonts w:asciiTheme="minorHAnsi" w:hAnsiTheme="minorHAnsi" w:cstheme="minorHAnsi"/>
          <w:b/>
          <w:color w:val="000000"/>
          <w:sz w:val="24"/>
          <w:szCs w:val="24"/>
        </w:rPr>
        <w:t>Value of Service Within Total Contract Price (Maximum 2</w:t>
      </w:r>
      <w:r w:rsidR="00303C5D" w:rsidRPr="00D82786">
        <w:rPr>
          <w:rFonts w:asciiTheme="minorHAnsi" w:hAnsiTheme="minorHAnsi" w:cstheme="minorHAnsi"/>
          <w:b/>
          <w:color w:val="000000"/>
          <w:sz w:val="24"/>
          <w:szCs w:val="24"/>
        </w:rPr>
        <w:t>0</w:t>
      </w:r>
      <w:r w:rsidRPr="00D82786">
        <w:rPr>
          <w:rFonts w:asciiTheme="minorHAnsi" w:hAnsiTheme="minorHAnsi" w:cstheme="minorHAnsi"/>
          <w:b/>
          <w:color w:val="000000"/>
          <w:sz w:val="24"/>
          <w:szCs w:val="24"/>
        </w:rPr>
        <w:t xml:space="preserve"> points)</w:t>
      </w:r>
      <w:bookmarkEnd w:id="8"/>
      <w:r w:rsidRPr="00D82786">
        <w:rPr>
          <w:rFonts w:asciiTheme="minorHAnsi" w:hAnsiTheme="minorHAnsi" w:cstheme="minorHAnsi"/>
          <w:b/>
          <w:color w:val="000000"/>
          <w:sz w:val="24"/>
          <w:szCs w:val="24"/>
        </w:rPr>
        <w:t xml:space="preserve"> </w:t>
      </w:r>
    </w:p>
    <w:p w14:paraId="078FEE6A" w14:textId="03596315" w:rsidR="00C77A5F" w:rsidRPr="00D82786" w:rsidRDefault="007B0836" w:rsidP="00EF64B7">
      <w:pPr>
        <w:spacing w:after="5" w:line="249" w:lineRule="auto"/>
        <w:ind w:left="1090" w:hanging="10"/>
        <w:jc w:val="both"/>
        <w:rPr>
          <w:rFonts w:asciiTheme="minorHAnsi" w:hAnsiTheme="minorHAnsi" w:cstheme="minorHAnsi"/>
          <w:sz w:val="24"/>
          <w:szCs w:val="24"/>
        </w:rPr>
      </w:pPr>
      <w:r w:rsidRPr="00D82786">
        <w:rPr>
          <w:rFonts w:asciiTheme="minorHAnsi" w:hAnsiTheme="minorHAnsi" w:cstheme="minorHAnsi"/>
          <w:sz w:val="24"/>
          <w:szCs w:val="24"/>
        </w:rPr>
        <w:t>DTPB is seeking a proposal that offers significant value and maximum impact. While competitive pricing will be a factor in scoring these criteria, it may not be the determining component. The proposer with the lowest price or the most components within the “Sample Execution Plan” is not assured of winning the contract</w:t>
      </w:r>
      <w:r w:rsidR="0058536E" w:rsidRPr="00D82786">
        <w:rPr>
          <w:rFonts w:asciiTheme="minorHAnsi" w:hAnsiTheme="minorHAnsi" w:cstheme="minorHAnsi"/>
          <w:sz w:val="24"/>
          <w:szCs w:val="24"/>
        </w:rPr>
        <w:t xml:space="preserve">. </w:t>
      </w:r>
    </w:p>
    <w:p w14:paraId="4AD5CD45" w14:textId="77777777" w:rsidR="0060546D" w:rsidRPr="00D82786" w:rsidRDefault="0060546D" w:rsidP="007B0836">
      <w:pPr>
        <w:spacing w:after="5" w:line="249" w:lineRule="auto"/>
        <w:ind w:left="1090" w:hanging="10"/>
        <w:jc w:val="both"/>
        <w:rPr>
          <w:rFonts w:asciiTheme="minorHAnsi" w:hAnsiTheme="minorHAnsi" w:cstheme="minorHAnsi"/>
          <w:sz w:val="24"/>
          <w:szCs w:val="24"/>
        </w:rPr>
      </w:pPr>
    </w:p>
    <w:p w14:paraId="29459EF4" w14:textId="5FA9777A" w:rsidR="007B0836" w:rsidRPr="00D82786" w:rsidRDefault="007B0836" w:rsidP="00EF64B7">
      <w:pPr>
        <w:pStyle w:val="Heading3"/>
        <w:spacing w:after="0"/>
        <w:ind w:left="730"/>
        <w:rPr>
          <w:rFonts w:asciiTheme="minorHAnsi" w:hAnsiTheme="minorHAnsi" w:cstheme="minorHAnsi"/>
          <w:sz w:val="24"/>
          <w:szCs w:val="24"/>
        </w:rPr>
      </w:pPr>
      <w:bookmarkStart w:id="9" w:name="_Toc532826664"/>
      <w:r w:rsidRPr="00D82786">
        <w:rPr>
          <w:rFonts w:asciiTheme="minorHAnsi" w:hAnsiTheme="minorHAnsi" w:cstheme="minorHAnsi"/>
          <w:b/>
          <w:color w:val="000000"/>
          <w:sz w:val="24"/>
          <w:szCs w:val="24"/>
        </w:rPr>
        <w:t>d)</w:t>
      </w:r>
      <w:r w:rsidRPr="00D82786">
        <w:rPr>
          <w:rFonts w:asciiTheme="minorHAnsi" w:eastAsia="Arial" w:hAnsiTheme="minorHAnsi" w:cstheme="minorHAnsi"/>
          <w:b/>
          <w:color w:val="000000"/>
          <w:sz w:val="24"/>
          <w:szCs w:val="24"/>
        </w:rPr>
        <w:t xml:space="preserve"> </w:t>
      </w:r>
      <w:bookmarkEnd w:id="9"/>
      <w:r w:rsidR="00303C5D" w:rsidRPr="00D82786">
        <w:rPr>
          <w:rFonts w:asciiTheme="minorHAnsi" w:hAnsiTheme="minorHAnsi" w:cstheme="minorHAnsi"/>
          <w:b/>
          <w:color w:val="000000"/>
          <w:sz w:val="24"/>
          <w:szCs w:val="24"/>
        </w:rPr>
        <w:t>Sample Execution Plan for Leisure Sales (Maximum 20 points)</w:t>
      </w:r>
    </w:p>
    <w:p w14:paraId="5A86E431" w14:textId="0F5ECF19" w:rsidR="00303C5D" w:rsidRPr="00D82786" w:rsidRDefault="00303C5D" w:rsidP="00D82786">
      <w:pPr>
        <w:spacing w:after="4" w:line="267" w:lineRule="auto"/>
        <w:ind w:left="1080"/>
        <w:rPr>
          <w:rFonts w:asciiTheme="minorHAnsi" w:hAnsiTheme="minorHAnsi" w:cstheme="minorHAnsi"/>
          <w:sz w:val="24"/>
          <w:szCs w:val="24"/>
        </w:rPr>
      </w:pPr>
      <w:r w:rsidRPr="00D82786">
        <w:rPr>
          <w:rFonts w:asciiTheme="minorHAnsi" w:hAnsiTheme="minorHAnsi" w:cstheme="minorHAnsi"/>
          <w:sz w:val="24"/>
          <w:szCs w:val="24"/>
        </w:rPr>
        <w:t xml:space="preserve">The “Sample Execution Plan” should contain key areas which your organization will impact in support of The Palm Beaches Tourism Sales and Public Relations efforts based on the Scope of Work (Exhibit A). </w:t>
      </w:r>
    </w:p>
    <w:p w14:paraId="0C194249" w14:textId="77777777" w:rsidR="00303C5D" w:rsidRPr="00D82786" w:rsidRDefault="00303C5D" w:rsidP="00D82786">
      <w:pPr>
        <w:spacing w:after="5" w:line="249" w:lineRule="auto"/>
        <w:jc w:val="both"/>
        <w:rPr>
          <w:rFonts w:asciiTheme="minorHAnsi" w:hAnsiTheme="minorHAnsi" w:cstheme="minorHAnsi"/>
          <w:sz w:val="24"/>
          <w:szCs w:val="24"/>
        </w:rPr>
      </w:pPr>
    </w:p>
    <w:p w14:paraId="297D9B46" w14:textId="677E144D" w:rsidR="00303C5D" w:rsidRPr="00D82786" w:rsidRDefault="00303C5D" w:rsidP="00EF64B7">
      <w:pPr>
        <w:pStyle w:val="ListParagraph"/>
        <w:numPr>
          <w:ilvl w:val="0"/>
          <w:numId w:val="26"/>
        </w:numPr>
        <w:spacing w:after="5" w:line="249" w:lineRule="auto"/>
        <w:ind w:left="1080"/>
        <w:jc w:val="both"/>
        <w:rPr>
          <w:rFonts w:asciiTheme="minorHAnsi" w:hAnsiTheme="minorHAnsi" w:cstheme="minorHAnsi"/>
          <w:b/>
          <w:bCs/>
          <w:sz w:val="24"/>
          <w:szCs w:val="24"/>
        </w:rPr>
      </w:pPr>
      <w:r w:rsidRPr="00D82786">
        <w:rPr>
          <w:rFonts w:asciiTheme="minorHAnsi" w:hAnsiTheme="minorHAnsi" w:cstheme="minorHAnsi"/>
          <w:b/>
          <w:bCs/>
          <w:sz w:val="24"/>
          <w:szCs w:val="24"/>
        </w:rPr>
        <w:t>Sample Execution Plan for Public Relations (Maximum 20 points)</w:t>
      </w:r>
    </w:p>
    <w:p w14:paraId="70457C22" w14:textId="77777777" w:rsidR="00303C5D" w:rsidRPr="00D82786" w:rsidRDefault="00303C5D" w:rsidP="00EF64B7">
      <w:pPr>
        <w:pStyle w:val="ListParagraph"/>
        <w:spacing w:after="4" w:line="267" w:lineRule="auto"/>
        <w:ind w:left="1080"/>
        <w:rPr>
          <w:rFonts w:asciiTheme="minorHAnsi" w:hAnsiTheme="minorHAnsi" w:cstheme="minorHAnsi"/>
          <w:sz w:val="24"/>
          <w:szCs w:val="24"/>
        </w:rPr>
      </w:pPr>
      <w:r w:rsidRPr="00D82786">
        <w:rPr>
          <w:rFonts w:asciiTheme="minorHAnsi" w:hAnsiTheme="minorHAnsi" w:cstheme="minorHAnsi"/>
          <w:sz w:val="24"/>
          <w:szCs w:val="24"/>
        </w:rPr>
        <w:t xml:space="preserve">The “Sample Execution Plan” should contain key areas which your organization will impact in support of The Palm Beaches Tourism Sales and Public Relations efforts based on the Scope of Work (Exhibit A). </w:t>
      </w:r>
    </w:p>
    <w:p w14:paraId="6FEE29A1" w14:textId="173AD55A" w:rsidR="007B0836" w:rsidRPr="00D82786" w:rsidRDefault="007B0836" w:rsidP="00EF64B7">
      <w:pPr>
        <w:spacing w:after="11"/>
        <w:rPr>
          <w:rFonts w:asciiTheme="minorHAnsi" w:hAnsiTheme="minorHAnsi" w:cstheme="minorHAnsi"/>
          <w:sz w:val="24"/>
          <w:szCs w:val="24"/>
        </w:rPr>
      </w:pPr>
    </w:p>
    <w:p w14:paraId="6E7C18CA" w14:textId="710BD56B" w:rsidR="007B0836" w:rsidRPr="00D82786" w:rsidRDefault="00A546CE" w:rsidP="00EF64B7">
      <w:pPr>
        <w:spacing w:after="5" w:line="249" w:lineRule="auto"/>
        <w:jc w:val="both"/>
        <w:rPr>
          <w:rFonts w:asciiTheme="minorHAnsi" w:hAnsiTheme="minorHAnsi" w:cstheme="minorHAnsi"/>
          <w:sz w:val="24"/>
          <w:szCs w:val="24"/>
        </w:rPr>
      </w:pPr>
      <w:r w:rsidRPr="00D82786">
        <w:rPr>
          <w:rFonts w:asciiTheme="minorHAnsi" w:hAnsiTheme="minorHAnsi" w:cstheme="minorHAnsi"/>
          <w:sz w:val="24"/>
          <w:szCs w:val="24"/>
        </w:rPr>
        <w:t>4.</w:t>
      </w:r>
      <w:r w:rsidR="007B0836" w:rsidRPr="00D82786">
        <w:rPr>
          <w:rFonts w:asciiTheme="minorHAnsi" w:hAnsiTheme="minorHAnsi" w:cstheme="minorHAnsi"/>
          <w:sz w:val="24"/>
          <w:szCs w:val="24"/>
        </w:rPr>
        <w:t xml:space="preserve">Award of Contract </w:t>
      </w:r>
    </w:p>
    <w:p w14:paraId="29CFF858" w14:textId="24A06AD2"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The award, if any, will be presented to the proposer whose proposal is the most advantageous to DTPB. The proposer will demonstrate their ability to serve interest of the County’s tourism promotion and development program as determined by the Review Committee</w:t>
      </w:r>
      <w:r w:rsidR="00837E5D"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DTPB reserves the right, at its sole discretion, not to offer an award and to rebid this </w:t>
      </w:r>
      <w:r w:rsidR="000C0C35" w:rsidRPr="00D82786">
        <w:rPr>
          <w:rFonts w:asciiTheme="minorHAnsi" w:hAnsiTheme="minorHAnsi" w:cstheme="minorHAnsi"/>
          <w:sz w:val="24"/>
          <w:szCs w:val="24"/>
        </w:rPr>
        <w:t>RFP</w:t>
      </w:r>
      <w:r w:rsidRPr="00D82786">
        <w:rPr>
          <w:rFonts w:asciiTheme="minorHAnsi" w:hAnsiTheme="minorHAnsi" w:cstheme="minorHAnsi"/>
          <w:sz w:val="24"/>
          <w:szCs w:val="24"/>
        </w:rPr>
        <w:t xml:space="preserve"> in part or in its entirety regardless of circumstances. DTPB also reserves the right to reject the proposal from any contractor who has previously been unable</w:t>
      </w:r>
      <w:r w:rsidR="00E6601F" w:rsidRPr="00D82786">
        <w:rPr>
          <w:rFonts w:asciiTheme="minorHAnsi" w:hAnsiTheme="minorHAnsi" w:cstheme="minorHAnsi"/>
          <w:sz w:val="24"/>
          <w:szCs w:val="24"/>
        </w:rPr>
        <w:t xml:space="preserve"> to</w:t>
      </w:r>
      <w:r w:rsidRPr="00D82786">
        <w:rPr>
          <w:rFonts w:asciiTheme="minorHAnsi" w:hAnsiTheme="minorHAnsi" w:cstheme="minorHAnsi"/>
          <w:sz w:val="24"/>
          <w:szCs w:val="24"/>
        </w:rPr>
        <w:t xml:space="preserve"> carry out actions of an award, has not delivered on-time services under contracts of a similar nature or who is not able to perform properly under this award. </w:t>
      </w:r>
    </w:p>
    <w:p w14:paraId="2A76FE4B" w14:textId="77777777" w:rsidR="007B0836" w:rsidRPr="00D82786" w:rsidRDefault="007B0836" w:rsidP="007B0836">
      <w:pPr>
        <w:spacing w:after="0"/>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29EDF5B9" w14:textId="6DCBC7FE" w:rsidR="00EF64B7"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The </w:t>
      </w:r>
      <w:proofErr w:type="gramStart"/>
      <w:r w:rsidRPr="00D82786">
        <w:rPr>
          <w:rFonts w:asciiTheme="minorHAnsi" w:hAnsiTheme="minorHAnsi" w:cstheme="minorHAnsi"/>
          <w:sz w:val="24"/>
          <w:szCs w:val="24"/>
        </w:rPr>
        <w:t>apparent</w:t>
      </w:r>
      <w:proofErr w:type="gramEnd"/>
      <w:r w:rsidRPr="00D82786">
        <w:rPr>
          <w:rFonts w:asciiTheme="minorHAnsi" w:hAnsiTheme="minorHAnsi" w:cstheme="minorHAnsi"/>
          <w:sz w:val="24"/>
          <w:szCs w:val="24"/>
        </w:rPr>
        <w:t xml:space="preserve"> successful proposer will be notified of the recommendation for award</w:t>
      </w:r>
      <w:r w:rsidR="00837E5D"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A contract must be negotiated, </w:t>
      </w:r>
      <w:r w:rsidR="00BA3093" w:rsidRPr="00D82786">
        <w:rPr>
          <w:rFonts w:asciiTheme="minorHAnsi" w:hAnsiTheme="minorHAnsi" w:cstheme="minorHAnsi"/>
          <w:sz w:val="24"/>
          <w:szCs w:val="24"/>
        </w:rPr>
        <w:t>completed,</w:t>
      </w:r>
      <w:r w:rsidRPr="00D82786">
        <w:rPr>
          <w:rFonts w:asciiTheme="minorHAnsi" w:hAnsiTheme="minorHAnsi" w:cstheme="minorHAnsi"/>
          <w:sz w:val="24"/>
          <w:szCs w:val="24"/>
        </w:rPr>
        <w:t xml:space="preserve"> and executed by the successful proposer and DTPB before it becomes valid and effective</w:t>
      </w:r>
      <w:r w:rsidR="00837E5D" w:rsidRPr="00D82786">
        <w:rPr>
          <w:rFonts w:asciiTheme="minorHAnsi" w:hAnsiTheme="minorHAnsi" w:cstheme="minorHAnsi"/>
          <w:sz w:val="24"/>
          <w:szCs w:val="24"/>
        </w:rPr>
        <w:t xml:space="preserve">. </w:t>
      </w:r>
      <w:r w:rsidRPr="00D82786">
        <w:rPr>
          <w:rFonts w:asciiTheme="minorHAnsi" w:hAnsiTheme="minorHAnsi" w:cstheme="minorHAnsi"/>
          <w:sz w:val="24"/>
          <w:szCs w:val="24"/>
        </w:rPr>
        <w:t>If this condition is not met in a timely manner through no fault of DTPB; DTPB, at its sole discretion, may elect to cancel the recommended award to that proposer and make the award recommendation to the next most advantageous proposer or start the process again</w:t>
      </w:r>
      <w:r w:rsidR="00837E5D"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This process may continue until such time as DTPB has finalized a contract or </w:t>
      </w:r>
      <w:proofErr w:type="gramStart"/>
      <w:r w:rsidRPr="00D82786">
        <w:rPr>
          <w:rFonts w:asciiTheme="minorHAnsi" w:hAnsiTheme="minorHAnsi" w:cstheme="minorHAnsi"/>
          <w:sz w:val="24"/>
          <w:szCs w:val="24"/>
        </w:rPr>
        <w:t>determined</w:t>
      </w:r>
      <w:proofErr w:type="gramEnd"/>
      <w:r w:rsidRPr="00D82786">
        <w:rPr>
          <w:rFonts w:asciiTheme="minorHAnsi" w:hAnsiTheme="minorHAnsi" w:cstheme="minorHAnsi"/>
          <w:sz w:val="24"/>
          <w:szCs w:val="24"/>
        </w:rPr>
        <w:t xml:space="preserve"> to cancel the procurement in its entirety. </w:t>
      </w:r>
    </w:p>
    <w:p w14:paraId="333B1C88" w14:textId="44BFFB3A" w:rsidR="007B0836" w:rsidRPr="00D82786" w:rsidRDefault="007B0836" w:rsidP="007B0836">
      <w:pPr>
        <w:spacing w:after="5" w:line="249" w:lineRule="auto"/>
        <w:ind w:left="730" w:hanging="10"/>
        <w:jc w:val="both"/>
        <w:rPr>
          <w:rFonts w:asciiTheme="minorHAnsi" w:hAnsiTheme="minorHAnsi" w:cstheme="minorHAnsi"/>
          <w:sz w:val="24"/>
          <w:szCs w:val="24"/>
        </w:rPr>
      </w:pPr>
      <w:r w:rsidRPr="00D82786">
        <w:rPr>
          <w:rFonts w:asciiTheme="minorHAnsi" w:hAnsiTheme="minorHAnsi" w:cstheme="minorHAnsi"/>
          <w:sz w:val="24"/>
          <w:szCs w:val="24"/>
        </w:rPr>
        <w:t xml:space="preserve">The award document will be a contract incorporating by reference the terms and conditions of the solicitation and the Contractor’s proposal as negotiated. </w:t>
      </w:r>
    </w:p>
    <w:p w14:paraId="16204378" w14:textId="5D4C53CB" w:rsidR="003C44EF" w:rsidRPr="00D82786" w:rsidRDefault="003C44EF" w:rsidP="003C44EF">
      <w:pPr>
        <w:pStyle w:val="Heading1"/>
        <w:ind w:left="617" w:right="611"/>
        <w:jc w:val="center"/>
        <w:rPr>
          <w:rFonts w:asciiTheme="minorHAnsi" w:hAnsiTheme="minorHAnsi" w:cstheme="minorHAnsi"/>
          <w:sz w:val="24"/>
          <w:szCs w:val="24"/>
        </w:rPr>
      </w:pPr>
      <w:r w:rsidRPr="00D82786">
        <w:rPr>
          <w:rFonts w:asciiTheme="minorHAnsi" w:hAnsiTheme="minorHAnsi" w:cstheme="minorHAnsi"/>
          <w:sz w:val="24"/>
          <w:szCs w:val="24"/>
        </w:rPr>
        <w:lastRenderedPageBreak/>
        <w:t>EXHIBIT A Scope of Work</w:t>
      </w:r>
      <w:bookmarkEnd w:id="0"/>
      <w:r w:rsidRPr="00D82786">
        <w:rPr>
          <w:rFonts w:asciiTheme="minorHAnsi" w:hAnsiTheme="minorHAnsi" w:cstheme="minorHAnsi"/>
          <w:sz w:val="24"/>
          <w:szCs w:val="24"/>
        </w:rPr>
        <w:t xml:space="preserve"> </w:t>
      </w:r>
    </w:p>
    <w:p w14:paraId="6EC906D1" w14:textId="5FFE2018" w:rsidR="003C44EF" w:rsidRPr="00D82786" w:rsidRDefault="000C0C35" w:rsidP="003C44EF">
      <w:pPr>
        <w:spacing w:after="0" w:line="239" w:lineRule="auto"/>
        <w:jc w:val="center"/>
        <w:rPr>
          <w:rFonts w:asciiTheme="minorHAnsi" w:eastAsia="Times New Roman" w:hAnsiTheme="minorHAnsi" w:cstheme="minorHAnsi"/>
          <w:b/>
          <w:sz w:val="24"/>
          <w:szCs w:val="24"/>
        </w:rPr>
      </w:pPr>
      <w:r w:rsidRPr="00D82786">
        <w:rPr>
          <w:rFonts w:asciiTheme="minorHAnsi" w:eastAsia="Times New Roman" w:hAnsiTheme="minorHAnsi" w:cstheme="minorHAnsi"/>
          <w:b/>
          <w:sz w:val="24"/>
          <w:szCs w:val="24"/>
        </w:rPr>
        <w:t>RFP</w:t>
      </w:r>
      <w:r w:rsidR="003C44EF" w:rsidRPr="00D82786">
        <w:rPr>
          <w:rFonts w:asciiTheme="minorHAnsi" w:eastAsia="Times New Roman" w:hAnsiTheme="minorHAnsi" w:cstheme="minorHAnsi"/>
          <w:b/>
          <w:sz w:val="24"/>
          <w:szCs w:val="24"/>
        </w:rPr>
        <w:t xml:space="preserve"> for Discover The Palm Beaches (DTPB) </w:t>
      </w:r>
    </w:p>
    <w:p w14:paraId="311770EB" w14:textId="1B0A19D6" w:rsidR="003C44EF" w:rsidRPr="00D82786" w:rsidRDefault="00CF52CF" w:rsidP="003C44EF">
      <w:pPr>
        <w:spacing w:after="0" w:line="239" w:lineRule="auto"/>
        <w:jc w:val="center"/>
        <w:rPr>
          <w:rFonts w:asciiTheme="minorHAnsi" w:hAnsiTheme="minorHAnsi" w:cstheme="minorHAnsi"/>
          <w:sz w:val="24"/>
          <w:szCs w:val="24"/>
        </w:rPr>
      </w:pPr>
      <w:r w:rsidRPr="00CF52CF">
        <w:rPr>
          <w:rFonts w:asciiTheme="minorHAnsi" w:eastAsia="Times New Roman" w:hAnsiTheme="minorHAnsi" w:cstheme="minorHAnsi"/>
          <w:b/>
          <w:sz w:val="24"/>
          <w:szCs w:val="24"/>
        </w:rPr>
        <w:t>Canada</w:t>
      </w:r>
      <w:r w:rsidR="00F4691E" w:rsidRPr="00CF52CF">
        <w:rPr>
          <w:rFonts w:asciiTheme="minorHAnsi" w:eastAsia="Times New Roman" w:hAnsiTheme="minorHAnsi" w:cstheme="minorHAnsi"/>
          <w:b/>
          <w:sz w:val="24"/>
          <w:szCs w:val="24"/>
        </w:rPr>
        <w:t xml:space="preserve"> Representation</w:t>
      </w:r>
      <w:r w:rsidR="00F4691E" w:rsidRPr="00D82786">
        <w:rPr>
          <w:rFonts w:asciiTheme="minorHAnsi" w:eastAsia="Times New Roman" w:hAnsiTheme="minorHAnsi" w:cstheme="minorHAnsi"/>
          <w:b/>
          <w:sz w:val="24"/>
          <w:szCs w:val="24"/>
        </w:rPr>
        <w:t xml:space="preserve"> </w:t>
      </w:r>
    </w:p>
    <w:p w14:paraId="6B53BDE9" w14:textId="77777777" w:rsidR="003C44EF" w:rsidRPr="00D82786" w:rsidRDefault="003C44EF" w:rsidP="003C44EF">
      <w:pPr>
        <w:spacing w:after="0"/>
        <w:rPr>
          <w:rFonts w:asciiTheme="minorHAnsi" w:hAnsiTheme="minorHAnsi" w:cstheme="minorHAnsi"/>
          <w:sz w:val="24"/>
          <w:szCs w:val="24"/>
        </w:rPr>
      </w:pPr>
      <w:r w:rsidRPr="00D82786">
        <w:rPr>
          <w:rFonts w:asciiTheme="minorHAnsi" w:eastAsia="Times New Roman" w:hAnsiTheme="minorHAnsi" w:cstheme="minorHAnsi"/>
          <w:sz w:val="24"/>
          <w:szCs w:val="24"/>
        </w:rPr>
        <w:t xml:space="preserve"> </w:t>
      </w:r>
    </w:p>
    <w:p w14:paraId="06A98BFC" w14:textId="265632AF" w:rsidR="003C44EF" w:rsidRPr="00D82786" w:rsidRDefault="003C44EF" w:rsidP="003C44EF">
      <w:pPr>
        <w:spacing w:after="96" w:line="239" w:lineRule="auto"/>
        <w:ind w:left="-5" w:hanging="10"/>
        <w:rPr>
          <w:rFonts w:asciiTheme="minorHAnsi" w:hAnsiTheme="minorHAnsi" w:cstheme="minorHAnsi"/>
          <w:sz w:val="24"/>
          <w:szCs w:val="24"/>
        </w:rPr>
      </w:pPr>
      <w:r w:rsidRPr="00D82786">
        <w:rPr>
          <w:rFonts w:asciiTheme="minorHAnsi" w:hAnsiTheme="minorHAnsi" w:cstheme="minorHAnsi"/>
          <w:sz w:val="24"/>
          <w:szCs w:val="24"/>
          <w:u w:val="single" w:color="000000"/>
        </w:rPr>
        <w:t>Listed below are key “Scope of Work” components which DTPB considers important to the Representation</w:t>
      </w:r>
      <w:r w:rsidRPr="00D82786">
        <w:rPr>
          <w:rFonts w:asciiTheme="minorHAnsi" w:hAnsiTheme="minorHAnsi" w:cstheme="minorHAnsi"/>
          <w:sz w:val="24"/>
          <w:szCs w:val="24"/>
        </w:rPr>
        <w:t xml:space="preserve"> </w:t>
      </w:r>
      <w:r w:rsidRPr="00D82786">
        <w:rPr>
          <w:rFonts w:asciiTheme="minorHAnsi" w:hAnsiTheme="minorHAnsi" w:cstheme="minorHAnsi"/>
          <w:sz w:val="24"/>
          <w:szCs w:val="24"/>
          <w:u w:val="single" w:color="000000"/>
        </w:rPr>
        <w:t>Program i</w:t>
      </w:r>
      <w:r w:rsidR="00CF52CF">
        <w:rPr>
          <w:rFonts w:asciiTheme="minorHAnsi" w:hAnsiTheme="minorHAnsi" w:cstheme="minorHAnsi"/>
          <w:sz w:val="24"/>
          <w:szCs w:val="24"/>
          <w:u w:val="single" w:color="000000"/>
        </w:rPr>
        <w:t>n Canada.</w:t>
      </w:r>
      <w:r w:rsidRPr="00D82786">
        <w:rPr>
          <w:rFonts w:asciiTheme="minorHAnsi" w:hAnsiTheme="minorHAnsi" w:cstheme="minorHAnsi"/>
          <w:sz w:val="24"/>
          <w:szCs w:val="24"/>
          <w:u w:val="single" w:color="000000"/>
        </w:rPr>
        <w:t xml:space="preserve"> Those organizations providing bids should make recommendations for an appropriate plan of services which</w:t>
      </w:r>
      <w:r w:rsidRPr="00D82786">
        <w:rPr>
          <w:rFonts w:asciiTheme="minorHAnsi" w:hAnsiTheme="minorHAnsi" w:cstheme="minorHAnsi"/>
          <w:sz w:val="24"/>
          <w:szCs w:val="24"/>
        </w:rPr>
        <w:t xml:space="preserve"> </w:t>
      </w:r>
      <w:r w:rsidRPr="00D82786">
        <w:rPr>
          <w:rFonts w:asciiTheme="minorHAnsi" w:hAnsiTheme="minorHAnsi" w:cstheme="minorHAnsi"/>
          <w:sz w:val="24"/>
          <w:szCs w:val="24"/>
          <w:u w:val="single" w:color="000000"/>
        </w:rPr>
        <w:t>align to the maximum budget provided. Those recommendations should be illustrated in the “Sample Execution Plan” as</w:t>
      </w:r>
      <w:r w:rsidRPr="00D82786">
        <w:rPr>
          <w:rFonts w:asciiTheme="minorHAnsi" w:hAnsiTheme="minorHAnsi" w:cstheme="minorHAnsi"/>
          <w:sz w:val="24"/>
          <w:szCs w:val="24"/>
        </w:rPr>
        <w:t xml:space="preserve"> </w:t>
      </w:r>
      <w:r w:rsidRPr="00D82786">
        <w:rPr>
          <w:rFonts w:asciiTheme="minorHAnsi" w:hAnsiTheme="minorHAnsi" w:cstheme="minorHAnsi"/>
          <w:sz w:val="24"/>
          <w:szCs w:val="24"/>
          <w:u w:val="single" w:color="000000"/>
        </w:rPr>
        <w:t>noted in section 4. DTPB understands the “Scope of Work” provided below is a representative list of key opportunities</w:t>
      </w:r>
      <w:r w:rsidRPr="00D82786">
        <w:rPr>
          <w:rFonts w:asciiTheme="minorHAnsi" w:hAnsiTheme="minorHAnsi" w:cstheme="minorHAnsi"/>
          <w:sz w:val="24"/>
          <w:szCs w:val="24"/>
        </w:rPr>
        <w:t xml:space="preserve"> </w:t>
      </w:r>
      <w:r w:rsidRPr="00D82786">
        <w:rPr>
          <w:rFonts w:asciiTheme="minorHAnsi" w:hAnsiTheme="minorHAnsi" w:cstheme="minorHAnsi"/>
          <w:sz w:val="24"/>
          <w:szCs w:val="24"/>
          <w:u w:val="single" w:color="000000"/>
        </w:rPr>
        <w:t>and that it may be a challenge to provide a full-scale plan, which fully addresses each item within the assigned maximum budget. Your</w:t>
      </w:r>
      <w:r w:rsidRPr="00D82786">
        <w:rPr>
          <w:rFonts w:asciiTheme="minorHAnsi" w:hAnsiTheme="minorHAnsi" w:cstheme="minorHAnsi"/>
          <w:sz w:val="24"/>
          <w:szCs w:val="24"/>
        </w:rPr>
        <w:t xml:space="preserve"> </w:t>
      </w:r>
      <w:r w:rsidRPr="00D82786">
        <w:rPr>
          <w:rFonts w:asciiTheme="minorHAnsi" w:hAnsiTheme="minorHAnsi" w:cstheme="minorHAnsi"/>
          <w:sz w:val="24"/>
          <w:szCs w:val="24"/>
          <w:u w:val="single" w:color="000000"/>
        </w:rPr>
        <w:t>organization’s proposed “Sample Execution Plan” should be aligned to 100% sales support related activities.</w:t>
      </w:r>
      <w:r w:rsidRPr="00D82786">
        <w:rPr>
          <w:rFonts w:asciiTheme="minorHAnsi" w:hAnsiTheme="minorHAnsi" w:cstheme="minorHAnsi"/>
          <w:sz w:val="24"/>
          <w:szCs w:val="24"/>
        </w:rPr>
        <w:t xml:space="preserve"> </w:t>
      </w:r>
    </w:p>
    <w:p w14:paraId="316BEB3C" w14:textId="77777777" w:rsidR="003C44EF" w:rsidRPr="00D82786" w:rsidRDefault="003C44EF" w:rsidP="003C44EF">
      <w:pPr>
        <w:spacing w:after="0"/>
        <w:rPr>
          <w:rFonts w:asciiTheme="minorHAnsi" w:hAnsiTheme="minorHAnsi" w:cstheme="minorHAnsi"/>
          <w:sz w:val="24"/>
          <w:szCs w:val="24"/>
        </w:rPr>
      </w:pPr>
      <w:r w:rsidRPr="00D82786">
        <w:rPr>
          <w:rFonts w:asciiTheme="minorHAnsi" w:hAnsiTheme="minorHAnsi" w:cstheme="minorHAnsi"/>
          <w:sz w:val="24"/>
          <w:szCs w:val="24"/>
        </w:rPr>
        <w:t xml:space="preserve"> </w:t>
      </w:r>
    </w:p>
    <w:p w14:paraId="10509B1F" w14:textId="77777777" w:rsidR="00B40832" w:rsidRPr="00D82786" w:rsidRDefault="00B40832" w:rsidP="003C44EF">
      <w:pPr>
        <w:spacing w:after="0"/>
        <w:rPr>
          <w:rFonts w:asciiTheme="minorHAnsi" w:hAnsiTheme="minorHAnsi" w:cstheme="minorHAnsi"/>
          <w:sz w:val="24"/>
          <w:szCs w:val="24"/>
        </w:rPr>
      </w:pPr>
    </w:p>
    <w:p w14:paraId="142C287A" w14:textId="77777777" w:rsidR="003C44EF" w:rsidRPr="00D82786" w:rsidRDefault="003C44EF" w:rsidP="003C44EF">
      <w:pPr>
        <w:pStyle w:val="Heading2"/>
        <w:ind w:left="-5" w:right="0"/>
        <w:jc w:val="left"/>
        <w:rPr>
          <w:rFonts w:asciiTheme="minorHAnsi" w:hAnsiTheme="minorHAnsi" w:cstheme="minorHAnsi"/>
          <w:bCs/>
          <w:szCs w:val="24"/>
          <w:u w:val="single"/>
        </w:rPr>
      </w:pPr>
      <w:bookmarkStart w:id="10" w:name="_Toc532826666"/>
      <w:r w:rsidRPr="00D82786">
        <w:rPr>
          <w:rFonts w:asciiTheme="minorHAnsi" w:hAnsiTheme="minorHAnsi" w:cstheme="minorHAnsi"/>
          <w:bCs/>
          <w:szCs w:val="24"/>
          <w:u w:val="single"/>
        </w:rPr>
        <w:t>Scope of Work</w:t>
      </w:r>
      <w:bookmarkEnd w:id="10"/>
      <w:r w:rsidRPr="00D82786">
        <w:rPr>
          <w:rFonts w:asciiTheme="minorHAnsi" w:hAnsiTheme="minorHAnsi" w:cstheme="minorHAnsi"/>
          <w:bCs/>
          <w:szCs w:val="24"/>
          <w:u w:val="single"/>
        </w:rPr>
        <w:t xml:space="preserve"> </w:t>
      </w:r>
    </w:p>
    <w:p w14:paraId="5E6F5316" w14:textId="0F3FC4DE" w:rsidR="00B40832" w:rsidRPr="00D82786" w:rsidRDefault="00B40832" w:rsidP="00B40832">
      <w:pPr>
        <w:spacing w:after="1" w:line="240" w:lineRule="auto"/>
        <w:ind w:left="-5" w:hanging="10"/>
        <w:rPr>
          <w:rFonts w:asciiTheme="minorHAnsi" w:hAnsiTheme="minorHAnsi" w:cstheme="minorHAnsi"/>
          <w:sz w:val="24"/>
          <w:szCs w:val="24"/>
        </w:rPr>
      </w:pPr>
      <w:r w:rsidRPr="00D82786">
        <w:rPr>
          <w:rFonts w:asciiTheme="minorHAnsi" w:hAnsiTheme="minorHAnsi" w:cstheme="minorHAnsi"/>
          <w:sz w:val="24"/>
          <w:szCs w:val="24"/>
        </w:rPr>
        <w:t xml:space="preserve">*Note, costs associated with the following activities are considered pass-through/out-of-pocket expenses and not part of the maximum professional service retainer fee. </w:t>
      </w:r>
      <w:proofErr w:type="gramStart"/>
      <w:r w:rsidRPr="00D82786">
        <w:rPr>
          <w:rFonts w:asciiTheme="minorHAnsi" w:hAnsiTheme="minorHAnsi" w:cstheme="minorHAnsi"/>
          <w:sz w:val="24"/>
          <w:szCs w:val="24"/>
        </w:rPr>
        <w:t>Pass through</w:t>
      </w:r>
      <w:proofErr w:type="gramEnd"/>
      <w:r w:rsidRPr="00D82786">
        <w:rPr>
          <w:rFonts w:asciiTheme="minorHAnsi" w:hAnsiTheme="minorHAnsi" w:cstheme="minorHAnsi"/>
          <w:sz w:val="24"/>
          <w:szCs w:val="24"/>
        </w:rPr>
        <w:t xml:space="preserve"> budget will be determined based on presented strategic plan. </w:t>
      </w:r>
    </w:p>
    <w:p w14:paraId="2D5E725C" w14:textId="77777777" w:rsidR="00B40832" w:rsidRPr="00D82786" w:rsidRDefault="00B40832" w:rsidP="00B40832">
      <w:pPr>
        <w:rPr>
          <w:rFonts w:asciiTheme="minorHAnsi" w:hAnsiTheme="minorHAnsi" w:cstheme="minorHAnsi"/>
          <w:sz w:val="24"/>
          <w:szCs w:val="24"/>
        </w:rPr>
      </w:pPr>
    </w:p>
    <w:p w14:paraId="18C48DF4" w14:textId="63CCC4C9" w:rsidR="00B40832" w:rsidRPr="00D82786" w:rsidRDefault="00B40832" w:rsidP="00D82786">
      <w:pPr>
        <w:spacing w:after="0"/>
        <w:rPr>
          <w:rFonts w:asciiTheme="minorHAnsi" w:hAnsiTheme="minorHAnsi" w:cstheme="minorHAnsi"/>
          <w:sz w:val="24"/>
          <w:szCs w:val="24"/>
        </w:rPr>
      </w:pPr>
      <w:r w:rsidRPr="00D82786">
        <w:rPr>
          <w:rFonts w:asciiTheme="minorHAnsi" w:hAnsiTheme="minorHAnsi" w:cstheme="minorHAnsi"/>
          <w:sz w:val="24"/>
          <w:szCs w:val="24"/>
        </w:rPr>
        <w:t xml:space="preserve">The client’s requested Scope of Work includes the following deliverables:   </w:t>
      </w:r>
    </w:p>
    <w:p w14:paraId="7D199553" w14:textId="77777777" w:rsidR="003C44EF" w:rsidRPr="00D82786" w:rsidRDefault="003C44EF" w:rsidP="003C44EF">
      <w:pPr>
        <w:spacing w:after="0"/>
        <w:rPr>
          <w:rFonts w:asciiTheme="minorHAnsi" w:hAnsiTheme="minorHAnsi" w:cstheme="minorHAnsi"/>
          <w:sz w:val="24"/>
          <w:szCs w:val="24"/>
        </w:rPr>
      </w:pPr>
      <w:r w:rsidRPr="00D82786">
        <w:rPr>
          <w:rFonts w:asciiTheme="minorHAnsi" w:hAnsiTheme="minorHAnsi" w:cstheme="minorHAnsi"/>
          <w:sz w:val="24"/>
          <w:szCs w:val="24"/>
        </w:rPr>
        <w:t xml:space="preserve"> </w:t>
      </w:r>
    </w:p>
    <w:p w14:paraId="59829C85" w14:textId="77777777" w:rsidR="003C44EF" w:rsidRPr="00D82786" w:rsidRDefault="003C44EF" w:rsidP="003C44EF">
      <w:pPr>
        <w:pStyle w:val="Heading3"/>
        <w:spacing w:after="0"/>
        <w:ind w:left="-5"/>
        <w:rPr>
          <w:rFonts w:asciiTheme="minorHAnsi" w:hAnsiTheme="minorHAnsi" w:cstheme="minorHAnsi"/>
          <w:sz w:val="24"/>
          <w:szCs w:val="24"/>
        </w:rPr>
      </w:pPr>
      <w:bookmarkStart w:id="11" w:name="_Toc532826667"/>
      <w:r w:rsidRPr="00D82786">
        <w:rPr>
          <w:rFonts w:asciiTheme="minorHAnsi" w:hAnsiTheme="minorHAnsi" w:cstheme="minorHAnsi"/>
          <w:b/>
          <w:color w:val="000000"/>
          <w:sz w:val="24"/>
          <w:szCs w:val="24"/>
          <w:u w:val="single" w:color="000000"/>
        </w:rPr>
        <w:t>Sales</w:t>
      </w:r>
      <w:bookmarkEnd w:id="11"/>
      <w:r w:rsidRPr="00D82786">
        <w:rPr>
          <w:rFonts w:asciiTheme="minorHAnsi" w:hAnsiTheme="minorHAnsi" w:cstheme="minorHAnsi"/>
          <w:b/>
          <w:color w:val="000000"/>
          <w:sz w:val="24"/>
          <w:szCs w:val="24"/>
        </w:rPr>
        <w:t xml:space="preserve"> </w:t>
      </w:r>
    </w:p>
    <w:p w14:paraId="02BB6E77" w14:textId="77777777" w:rsidR="003C44EF" w:rsidRPr="00D82786" w:rsidRDefault="003C44EF" w:rsidP="003C44EF">
      <w:pPr>
        <w:spacing w:after="48"/>
        <w:rPr>
          <w:rFonts w:asciiTheme="minorHAnsi" w:hAnsiTheme="minorHAnsi" w:cstheme="minorHAnsi"/>
          <w:sz w:val="24"/>
          <w:szCs w:val="24"/>
        </w:rPr>
      </w:pPr>
      <w:r w:rsidRPr="00D82786">
        <w:rPr>
          <w:rFonts w:asciiTheme="minorHAnsi" w:hAnsiTheme="minorHAnsi" w:cstheme="minorHAnsi"/>
          <w:sz w:val="24"/>
          <w:szCs w:val="24"/>
        </w:rPr>
        <w:t xml:space="preserve"> </w:t>
      </w:r>
    </w:p>
    <w:p w14:paraId="6B897E08" w14:textId="37C1ED6A" w:rsidR="003C44EF" w:rsidRPr="00D82786" w:rsidRDefault="003C44EF" w:rsidP="003C44EF">
      <w:pPr>
        <w:numPr>
          <w:ilvl w:val="0"/>
          <w:numId w:val="1"/>
        </w:numPr>
        <w:spacing w:after="5" w:line="249"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Assist in identifying/provide recommendations for </w:t>
      </w:r>
      <w:r w:rsidR="0060546D" w:rsidRPr="00D82786">
        <w:rPr>
          <w:rFonts w:asciiTheme="minorHAnsi" w:hAnsiTheme="minorHAnsi" w:cstheme="minorHAnsi"/>
          <w:sz w:val="24"/>
          <w:szCs w:val="24"/>
        </w:rPr>
        <w:t>travel trade</w:t>
      </w:r>
      <w:r w:rsidRPr="00D82786">
        <w:rPr>
          <w:rFonts w:asciiTheme="minorHAnsi" w:hAnsiTheme="minorHAnsi" w:cstheme="minorHAnsi"/>
          <w:sz w:val="24"/>
          <w:szCs w:val="24"/>
        </w:rPr>
        <w:t xml:space="preserve"> joint marketing placements and other marketing opportunities. Facilitate placement/approvals, graphics, and tracking as needed. </w:t>
      </w:r>
    </w:p>
    <w:p w14:paraId="14B4D898" w14:textId="77777777" w:rsidR="003C44EF" w:rsidRPr="00D82786" w:rsidRDefault="003C44EF" w:rsidP="003C44EF">
      <w:pPr>
        <w:spacing w:after="53"/>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78E607F9" w14:textId="381D7EC8" w:rsidR="003C44EF" w:rsidRPr="00D82786" w:rsidRDefault="003C44EF" w:rsidP="003C44EF">
      <w:pPr>
        <w:spacing w:after="5" w:line="249" w:lineRule="auto"/>
        <w:ind w:left="1002" w:hanging="10"/>
        <w:jc w:val="both"/>
        <w:rPr>
          <w:rFonts w:asciiTheme="minorHAnsi" w:hAnsiTheme="minorHAnsi" w:cstheme="minorHAnsi"/>
          <w:sz w:val="24"/>
          <w:szCs w:val="24"/>
        </w:rPr>
      </w:pPr>
      <w:r w:rsidRPr="00D82786">
        <w:rPr>
          <w:rFonts w:asciiTheme="minorHAnsi" w:hAnsiTheme="minorHAnsi" w:cstheme="minorHAnsi"/>
          <w:sz w:val="24"/>
          <w:szCs w:val="24"/>
        </w:rPr>
        <w:t xml:space="preserve">Note: </w:t>
      </w:r>
      <w:r w:rsidRPr="00D82786">
        <w:rPr>
          <w:rFonts w:asciiTheme="minorHAnsi" w:eastAsia="Arial" w:hAnsiTheme="minorHAnsi" w:cstheme="minorHAnsi"/>
          <w:sz w:val="24"/>
          <w:szCs w:val="24"/>
        </w:rPr>
        <w:t xml:space="preserve"> </w:t>
      </w:r>
      <w:r w:rsidRPr="00D82786">
        <w:rPr>
          <w:rFonts w:asciiTheme="minorHAnsi" w:hAnsiTheme="minorHAnsi" w:cstheme="minorHAnsi"/>
          <w:sz w:val="24"/>
          <w:szCs w:val="24"/>
        </w:rPr>
        <w:t xml:space="preserve">Joint marketing with tour </w:t>
      </w:r>
      <w:proofErr w:type="gramStart"/>
      <w:r w:rsidRPr="00D82786">
        <w:rPr>
          <w:rFonts w:asciiTheme="minorHAnsi" w:hAnsiTheme="minorHAnsi" w:cstheme="minorHAnsi"/>
          <w:sz w:val="24"/>
          <w:szCs w:val="24"/>
        </w:rPr>
        <w:t>operators’</w:t>
      </w:r>
      <w:proofErr w:type="gramEnd"/>
      <w:r w:rsidR="00D35702" w:rsidRPr="00D82786">
        <w:rPr>
          <w:rFonts w:asciiTheme="minorHAnsi" w:hAnsiTheme="minorHAnsi" w:cstheme="minorHAnsi"/>
          <w:sz w:val="24"/>
          <w:szCs w:val="24"/>
        </w:rPr>
        <w:t xml:space="preserve"> or travel agencies</w:t>
      </w:r>
      <w:r w:rsidRPr="00D82786">
        <w:rPr>
          <w:rFonts w:asciiTheme="minorHAnsi" w:hAnsiTheme="minorHAnsi" w:cstheme="minorHAnsi"/>
          <w:sz w:val="24"/>
          <w:szCs w:val="24"/>
        </w:rPr>
        <w:t xml:space="preserve"> will be paid by</w:t>
      </w:r>
      <w:r w:rsidR="00CE4777" w:rsidRPr="00D82786">
        <w:rPr>
          <w:rFonts w:asciiTheme="minorHAnsi" w:hAnsiTheme="minorHAnsi" w:cstheme="minorHAnsi"/>
          <w:sz w:val="24"/>
          <w:szCs w:val="24"/>
        </w:rPr>
        <w:t xml:space="preserve"> the representation firm and DTPB will reimburse accordingly according to yearly agreed sales &amp; marketing plan. </w:t>
      </w:r>
    </w:p>
    <w:p w14:paraId="2BCCC39C" w14:textId="77777777" w:rsidR="003C44EF" w:rsidRPr="00D82786" w:rsidRDefault="003C44EF" w:rsidP="003C44EF">
      <w:pPr>
        <w:spacing w:after="89"/>
        <w:ind w:left="720"/>
        <w:rPr>
          <w:rFonts w:asciiTheme="minorHAnsi" w:hAnsiTheme="minorHAnsi" w:cstheme="minorHAnsi"/>
          <w:sz w:val="24"/>
          <w:szCs w:val="24"/>
        </w:rPr>
      </w:pPr>
      <w:r w:rsidRPr="00D82786">
        <w:rPr>
          <w:rFonts w:asciiTheme="minorHAnsi" w:hAnsiTheme="minorHAnsi" w:cstheme="minorHAnsi"/>
          <w:sz w:val="24"/>
          <w:szCs w:val="24"/>
        </w:rPr>
        <w:t xml:space="preserve"> </w:t>
      </w:r>
    </w:p>
    <w:p w14:paraId="6978FDBA" w14:textId="03446CEE" w:rsidR="003C44EF" w:rsidRPr="00D82786" w:rsidRDefault="003C44EF" w:rsidP="003C44EF">
      <w:pPr>
        <w:numPr>
          <w:ilvl w:val="0"/>
          <w:numId w:val="1"/>
        </w:numPr>
        <w:spacing w:after="4" w:line="267"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Provide sales services, not limited to selected travel related organizations: tour operators, travel </w:t>
      </w:r>
      <w:r w:rsidR="0060546D" w:rsidRPr="00D82786">
        <w:rPr>
          <w:rFonts w:asciiTheme="minorHAnsi" w:hAnsiTheme="minorHAnsi" w:cstheme="minorHAnsi"/>
          <w:sz w:val="24"/>
          <w:szCs w:val="24"/>
        </w:rPr>
        <w:t>agencies</w:t>
      </w:r>
      <w:r w:rsidRPr="00D82786">
        <w:rPr>
          <w:rFonts w:asciiTheme="minorHAnsi" w:hAnsiTheme="minorHAnsi" w:cstheme="minorHAnsi"/>
          <w:sz w:val="24"/>
          <w:szCs w:val="24"/>
        </w:rPr>
        <w:t>, airlines, key incentive planners, consumer events, car rental companies</w:t>
      </w:r>
      <w:r w:rsidR="00D35702" w:rsidRPr="00D82786">
        <w:rPr>
          <w:rFonts w:asciiTheme="minorHAnsi" w:hAnsiTheme="minorHAnsi" w:cstheme="minorHAnsi"/>
          <w:sz w:val="24"/>
          <w:szCs w:val="24"/>
        </w:rPr>
        <w:t xml:space="preserve">. </w:t>
      </w:r>
    </w:p>
    <w:p w14:paraId="61AAC267" w14:textId="77777777" w:rsidR="003C44EF" w:rsidRPr="00D82786" w:rsidRDefault="003C44EF" w:rsidP="003C44EF">
      <w:pPr>
        <w:spacing w:after="52"/>
        <w:ind w:left="631"/>
        <w:rPr>
          <w:rFonts w:asciiTheme="minorHAnsi" w:hAnsiTheme="minorHAnsi" w:cstheme="minorHAnsi"/>
          <w:sz w:val="24"/>
          <w:szCs w:val="24"/>
        </w:rPr>
      </w:pPr>
      <w:r w:rsidRPr="00D82786">
        <w:rPr>
          <w:rFonts w:asciiTheme="minorHAnsi" w:hAnsiTheme="minorHAnsi" w:cstheme="minorHAnsi"/>
          <w:sz w:val="24"/>
          <w:szCs w:val="24"/>
        </w:rPr>
        <w:t xml:space="preserve"> </w:t>
      </w:r>
    </w:p>
    <w:p w14:paraId="6EF0D097" w14:textId="0BB55ABA" w:rsidR="003C44EF" w:rsidRPr="00D82786" w:rsidRDefault="003C44EF" w:rsidP="003C44EF">
      <w:pPr>
        <w:numPr>
          <w:ilvl w:val="2"/>
          <w:numId w:val="2"/>
        </w:numPr>
        <w:spacing w:after="27" w:line="267" w:lineRule="auto"/>
        <w:ind w:hanging="180"/>
        <w:rPr>
          <w:rFonts w:asciiTheme="minorHAnsi" w:hAnsiTheme="minorHAnsi" w:cstheme="minorHAnsi"/>
          <w:sz w:val="24"/>
          <w:szCs w:val="24"/>
        </w:rPr>
      </w:pPr>
      <w:r w:rsidRPr="00D82786">
        <w:rPr>
          <w:rFonts w:asciiTheme="minorHAnsi" w:hAnsiTheme="minorHAnsi" w:cstheme="minorHAnsi"/>
          <w:sz w:val="24"/>
          <w:szCs w:val="24"/>
        </w:rPr>
        <w:t xml:space="preserve">Maintain regular contact with current and new selected tour operators, travel </w:t>
      </w:r>
      <w:r w:rsidR="00D35702" w:rsidRPr="00D82786">
        <w:rPr>
          <w:rFonts w:asciiTheme="minorHAnsi" w:hAnsiTheme="minorHAnsi" w:cstheme="minorHAnsi"/>
          <w:sz w:val="24"/>
          <w:szCs w:val="24"/>
        </w:rPr>
        <w:t>agencies</w:t>
      </w:r>
      <w:r w:rsidRPr="00D82786">
        <w:rPr>
          <w:rFonts w:asciiTheme="minorHAnsi" w:hAnsiTheme="minorHAnsi" w:cstheme="minorHAnsi"/>
          <w:sz w:val="24"/>
          <w:szCs w:val="24"/>
        </w:rPr>
        <w:t>,</w:t>
      </w:r>
      <w:r w:rsidR="00D35702" w:rsidRPr="00D82786">
        <w:rPr>
          <w:rFonts w:asciiTheme="minorHAnsi" w:hAnsiTheme="minorHAnsi" w:cstheme="minorHAnsi"/>
          <w:sz w:val="24"/>
          <w:szCs w:val="24"/>
        </w:rPr>
        <w:t xml:space="preserve"> consortia’s whic</w:t>
      </w:r>
      <w:r w:rsidRPr="00D82786">
        <w:rPr>
          <w:rFonts w:asciiTheme="minorHAnsi" w:hAnsiTheme="minorHAnsi" w:cstheme="minorHAnsi"/>
          <w:sz w:val="24"/>
          <w:szCs w:val="24"/>
        </w:rPr>
        <w:t>h feature, or could potentially feature, DPBC, utilizing regular sales calls, destination training, collateral, presentations, regular electronic updates and/or newsletters.</w:t>
      </w:r>
    </w:p>
    <w:p w14:paraId="277F35A1" w14:textId="77777777" w:rsidR="003C44EF" w:rsidRPr="00D82786" w:rsidRDefault="003C44EF" w:rsidP="003C44EF">
      <w:pPr>
        <w:numPr>
          <w:ilvl w:val="2"/>
          <w:numId w:val="2"/>
        </w:numPr>
        <w:spacing w:after="5" w:line="249" w:lineRule="auto"/>
        <w:ind w:hanging="180"/>
        <w:rPr>
          <w:rFonts w:asciiTheme="minorHAnsi" w:hAnsiTheme="minorHAnsi" w:cstheme="minorHAnsi"/>
          <w:sz w:val="24"/>
          <w:szCs w:val="24"/>
        </w:rPr>
      </w:pPr>
      <w:r w:rsidRPr="00D82786">
        <w:rPr>
          <w:rFonts w:asciiTheme="minorHAnsi" w:hAnsiTheme="minorHAnsi" w:cstheme="minorHAnsi"/>
          <w:sz w:val="24"/>
          <w:szCs w:val="24"/>
        </w:rPr>
        <w:t xml:space="preserve">Maintain and make available to DPBC an updated tour operator and travel trade database with full contact details. This information should be shared with DPBC monthly. </w:t>
      </w:r>
    </w:p>
    <w:p w14:paraId="6BE25FFB" w14:textId="040A0114" w:rsidR="003C44EF" w:rsidRPr="00D82786" w:rsidRDefault="003C44EF" w:rsidP="003C44EF">
      <w:pPr>
        <w:numPr>
          <w:ilvl w:val="2"/>
          <w:numId w:val="2"/>
        </w:numPr>
        <w:spacing w:after="5" w:line="249" w:lineRule="auto"/>
        <w:ind w:hanging="180"/>
        <w:rPr>
          <w:rFonts w:asciiTheme="minorHAnsi" w:hAnsiTheme="minorHAnsi" w:cstheme="minorHAnsi"/>
          <w:sz w:val="24"/>
          <w:szCs w:val="24"/>
        </w:rPr>
      </w:pPr>
      <w:r w:rsidRPr="00D82786">
        <w:rPr>
          <w:rFonts w:asciiTheme="minorHAnsi" w:hAnsiTheme="minorHAnsi" w:cstheme="minorHAnsi"/>
          <w:sz w:val="24"/>
          <w:szCs w:val="24"/>
        </w:rPr>
        <w:lastRenderedPageBreak/>
        <w:t>Maintain and distribute DPBC, hotel and attraction’s collateral as needed</w:t>
      </w:r>
      <w:r w:rsidR="00837E5D" w:rsidRPr="00D82786">
        <w:rPr>
          <w:rFonts w:asciiTheme="minorHAnsi" w:hAnsiTheme="minorHAnsi" w:cstheme="minorHAnsi"/>
          <w:sz w:val="24"/>
          <w:szCs w:val="24"/>
        </w:rPr>
        <w:t xml:space="preserve">. </w:t>
      </w:r>
    </w:p>
    <w:p w14:paraId="66890543" w14:textId="77777777" w:rsidR="003C44EF" w:rsidRPr="00D82786" w:rsidRDefault="003C44EF" w:rsidP="003C44EF">
      <w:pPr>
        <w:numPr>
          <w:ilvl w:val="2"/>
          <w:numId w:val="2"/>
        </w:numPr>
        <w:spacing w:after="5" w:line="249" w:lineRule="auto"/>
        <w:ind w:hanging="180"/>
        <w:rPr>
          <w:rFonts w:asciiTheme="minorHAnsi" w:hAnsiTheme="minorHAnsi" w:cstheme="minorHAnsi"/>
          <w:sz w:val="24"/>
          <w:szCs w:val="24"/>
        </w:rPr>
      </w:pPr>
      <w:r w:rsidRPr="00D82786">
        <w:rPr>
          <w:rFonts w:asciiTheme="minorHAnsi" w:hAnsiTheme="minorHAnsi" w:cstheme="minorHAnsi"/>
          <w:sz w:val="24"/>
          <w:szCs w:val="24"/>
        </w:rPr>
        <w:t>Facilitate the sourcing of services related to local printing, promotional flyers, or other collateral to be billed separately from this agreement as pass through expenses.</w:t>
      </w:r>
    </w:p>
    <w:p w14:paraId="319BB687" w14:textId="72C99072" w:rsidR="003C44EF" w:rsidRPr="00D82786" w:rsidRDefault="003C44EF" w:rsidP="003C44EF">
      <w:pPr>
        <w:numPr>
          <w:ilvl w:val="2"/>
          <w:numId w:val="2"/>
        </w:numPr>
        <w:spacing w:after="5" w:line="249" w:lineRule="auto"/>
        <w:ind w:hanging="180"/>
        <w:rPr>
          <w:rFonts w:asciiTheme="minorHAnsi" w:hAnsiTheme="minorHAnsi" w:cstheme="minorHAnsi"/>
          <w:sz w:val="24"/>
          <w:szCs w:val="24"/>
        </w:rPr>
      </w:pPr>
      <w:r w:rsidRPr="00D82786">
        <w:rPr>
          <w:rFonts w:asciiTheme="minorHAnsi" w:hAnsiTheme="minorHAnsi" w:cstheme="minorHAnsi"/>
          <w:sz w:val="24"/>
          <w:szCs w:val="24"/>
        </w:rPr>
        <w:t>Provide enough storage for adequate amounts of DPBC client literature and conduct regular stock checks and audits of courier material</w:t>
      </w:r>
      <w:r w:rsidR="0058536E" w:rsidRPr="00D82786">
        <w:rPr>
          <w:rFonts w:asciiTheme="minorHAnsi" w:hAnsiTheme="minorHAnsi" w:cstheme="minorHAnsi"/>
          <w:sz w:val="24"/>
          <w:szCs w:val="24"/>
        </w:rPr>
        <w:t xml:space="preserve">. </w:t>
      </w:r>
    </w:p>
    <w:p w14:paraId="3DB6350E" w14:textId="77777777" w:rsidR="003C44EF" w:rsidRPr="00D82786" w:rsidRDefault="003C44EF" w:rsidP="003C44EF">
      <w:pPr>
        <w:spacing w:after="5" w:line="249" w:lineRule="auto"/>
        <w:rPr>
          <w:rFonts w:asciiTheme="minorHAnsi" w:hAnsiTheme="minorHAnsi" w:cstheme="minorHAnsi"/>
          <w:sz w:val="24"/>
          <w:szCs w:val="24"/>
        </w:rPr>
      </w:pPr>
    </w:p>
    <w:p w14:paraId="121E3607" w14:textId="4BCACFD5" w:rsidR="003C44EF" w:rsidRPr="00D82786" w:rsidRDefault="003C44EF" w:rsidP="003C44EF">
      <w:pPr>
        <w:numPr>
          <w:ilvl w:val="0"/>
          <w:numId w:val="1"/>
        </w:numPr>
        <w:spacing w:after="4" w:line="267"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Assist in coordinating and planning one to two travel agent and/or tour operator destination reviews (educational familiarization trips) to Palm Beach County during each annual contract period</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Make best effort to obtain airline participation (i.e., seats) and to qualify participating agents. DPBC staff will organize in-destination itinerary and assist in other miscellaneous arrangements/</w:t>
      </w:r>
      <w:r w:rsidR="0058536E" w:rsidRPr="00D82786">
        <w:rPr>
          <w:rFonts w:asciiTheme="minorHAnsi" w:hAnsiTheme="minorHAnsi" w:cstheme="minorHAnsi"/>
          <w:sz w:val="24"/>
          <w:szCs w:val="24"/>
        </w:rPr>
        <w:t>planning</w:t>
      </w:r>
      <w:r w:rsidRPr="00D82786">
        <w:rPr>
          <w:rFonts w:asciiTheme="minorHAnsi" w:hAnsiTheme="minorHAnsi" w:cstheme="minorHAnsi"/>
          <w:sz w:val="24"/>
          <w:szCs w:val="24"/>
        </w:rPr>
        <w:t xml:space="preserve"> for destination reviews. If deemed necessary, provide one of the firm’s staff members to accompany the group</w:t>
      </w:r>
      <w:r w:rsidR="0058536E" w:rsidRPr="00D82786">
        <w:rPr>
          <w:rFonts w:asciiTheme="minorHAnsi" w:hAnsiTheme="minorHAnsi" w:cstheme="minorHAnsi"/>
          <w:sz w:val="24"/>
          <w:szCs w:val="24"/>
        </w:rPr>
        <w:t xml:space="preserve">. </w:t>
      </w:r>
    </w:p>
    <w:p w14:paraId="002A711D" w14:textId="50A248FA" w:rsidR="00D209A6" w:rsidRDefault="003C44EF" w:rsidP="00D1059E">
      <w:pPr>
        <w:spacing w:after="4" w:line="267" w:lineRule="auto"/>
        <w:ind w:left="631"/>
        <w:jc w:val="both"/>
        <w:rPr>
          <w:rFonts w:asciiTheme="minorHAnsi" w:hAnsiTheme="minorHAnsi" w:cstheme="minorHAnsi"/>
          <w:sz w:val="24"/>
          <w:szCs w:val="24"/>
        </w:rPr>
      </w:pPr>
      <w:r w:rsidRPr="00D82786">
        <w:rPr>
          <w:rFonts w:asciiTheme="minorHAnsi" w:hAnsiTheme="minorHAnsi" w:cstheme="minorHAnsi"/>
          <w:sz w:val="24"/>
          <w:szCs w:val="24"/>
        </w:rPr>
        <w:t xml:space="preserve">Qualify all potential participants and carefully select product managers and key decision makers. Strategically invite product managers/key decision makers who can influence business to The Palm Beaches. </w:t>
      </w:r>
    </w:p>
    <w:p w14:paraId="4A16861E" w14:textId="77777777" w:rsidR="00D1059E" w:rsidRPr="00D82786" w:rsidRDefault="00D1059E" w:rsidP="00D1059E">
      <w:pPr>
        <w:spacing w:after="4" w:line="267" w:lineRule="auto"/>
        <w:jc w:val="both"/>
        <w:rPr>
          <w:rFonts w:asciiTheme="minorHAnsi" w:hAnsiTheme="minorHAnsi" w:cstheme="minorHAnsi"/>
          <w:sz w:val="24"/>
          <w:szCs w:val="24"/>
        </w:rPr>
      </w:pPr>
    </w:p>
    <w:p w14:paraId="0E052CE9" w14:textId="77777777" w:rsidR="003C44EF" w:rsidRPr="00D82786" w:rsidRDefault="003C44EF" w:rsidP="003C44EF">
      <w:pPr>
        <w:numPr>
          <w:ilvl w:val="0"/>
          <w:numId w:val="1"/>
        </w:numPr>
        <w:spacing w:after="5" w:line="249"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Fulfillment of communication services on behalf of DPBC:  </w:t>
      </w:r>
    </w:p>
    <w:p w14:paraId="77989C84" w14:textId="77777777" w:rsidR="003C44EF" w:rsidRPr="00D82786" w:rsidRDefault="003C44EF" w:rsidP="003C44EF">
      <w:pPr>
        <w:spacing w:after="33"/>
        <w:ind w:left="1440"/>
        <w:rPr>
          <w:rFonts w:asciiTheme="minorHAnsi" w:hAnsiTheme="minorHAnsi" w:cstheme="minorHAnsi"/>
          <w:sz w:val="24"/>
          <w:szCs w:val="24"/>
        </w:rPr>
      </w:pPr>
      <w:r w:rsidRPr="00D82786">
        <w:rPr>
          <w:rFonts w:asciiTheme="minorHAnsi" w:hAnsiTheme="minorHAnsi" w:cstheme="minorHAnsi"/>
          <w:sz w:val="24"/>
          <w:szCs w:val="24"/>
        </w:rPr>
        <w:t xml:space="preserve"> </w:t>
      </w:r>
    </w:p>
    <w:p w14:paraId="34B964CC" w14:textId="67614876" w:rsidR="003C44EF" w:rsidRPr="00D82786" w:rsidRDefault="003C44EF" w:rsidP="003C44EF">
      <w:pPr>
        <w:numPr>
          <w:ilvl w:val="2"/>
          <w:numId w:val="3"/>
        </w:numPr>
        <w:spacing w:after="44"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Give informative and knowledgeable advice to </w:t>
      </w:r>
      <w:r w:rsidR="00D902F8" w:rsidRPr="00D82786">
        <w:rPr>
          <w:rFonts w:asciiTheme="minorHAnsi" w:hAnsiTheme="minorHAnsi" w:cstheme="minorHAnsi"/>
          <w:sz w:val="24"/>
          <w:szCs w:val="24"/>
        </w:rPr>
        <w:t>travel trade and consumers</w:t>
      </w:r>
      <w:r w:rsidRPr="00D82786">
        <w:rPr>
          <w:rFonts w:asciiTheme="minorHAnsi" w:hAnsiTheme="minorHAnsi" w:cstheme="minorHAnsi"/>
          <w:sz w:val="24"/>
          <w:szCs w:val="24"/>
        </w:rPr>
        <w:t xml:space="preserve">, supply ideas regarding the destinations’ tourism product and airline/access options. </w:t>
      </w:r>
    </w:p>
    <w:p w14:paraId="49AD3C6F" w14:textId="2B1B47E8" w:rsidR="003C44EF" w:rsidRPr="00D1059E" w:rsidRDefault="003C44EF" w:rsidP="003C44EF">
      <w:pPr>
        <w:numPr>
          <w:ilvl w:val="2"/>
          <w:numId w:val="3"/>
        </w:numPr>
        <w:spacing w:after="167"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Respond to consumer and trade </w:t>
      </w:r>
      <w:r w:rsidR="00F90C4B" w:rsidRPr="00D82786">
        <w:rPr>
          <w:rFonts w:asciiTheme="minorHAnsi" w:hAnsiTheme="minorHAnsi" w:cstheme="minorHAnsi"/>
          <w:sz w:val="24"/>
          <w:szCs w:val="24"/>
        </w:rPr>
        <w:t>inquiries</w:t>
      </w:r>
      <w:r w:rsidRPr="00D82786">
        <w:rPr>
          <w:rFonts w:asciiTheme="minorHAnsi" w:hAnsiTheme="minorHAnsi" w:cstheme="minorHAnsi"/>
          <w:sz w:val="24"/>
          <w:szCs w:val="24"/>
        </w:rPr>
        <w:t xml:space="preserve"> within 24hrs-48hrs. </w:t>
      </w:r>
    </w:p>
    <w:p w14:paraId="15F45A99" w14:textId="77777777" w:rsidR="003C44EF" w:rsidRPr="00D82786" w:rsidRDefault="003C44EF" w:rsidP="003C44EF">
      <w:pPr>
        <w:numPr>
          <w:ilvl w:val="0"/>
          <w:numId w:val="1"/>
        </w:numPr>
        <w:spacing w:after="4" w:line="267"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Provide content support to tour operators and travel agencies, etc. Continuously consult DPBC with regards to content support on an ongoing basis, to ensure deliverables are met with clients.</w:t>
      </w:r>
    </w:p>
    <w:p w14:paraId="5A44651D" w14:textId="77777777" w:rsidR="003C44EF" w:rsidRPr="00D82786" w:rsidRDefault="003C44EF" w:rsidP="003C44EF">
      <w:pPr>
        <w:spacing w:after="4" w:line="267" w:lineRule="auto"/>
        <w:ind w:left="631"/>
        <w:jc w:val="both"/>
        <w:rPr>
          <w:rFonts w:asciiTheme="minorHAnsi" w:hAnsiTheme="minorHAnsi" w:cstheme="minorHAnsi"/>
          <w:sz w:val="24"/>
          <w:szCs w:val="24"/>
        </w:rPr>
      </w:pPr>
    </w:p>
    <w:p w14:paraId="0CE7F8F5" w14:textId="77777777" w:rsidR="003C44EF" w:rsidRPr="00D82786" w:rsidRDefault="003C44EF" w:rsidP="003C44EF">
      <w:pPr>
        <w:numPr>
          <w:ilvl w:val="0"/>
          <w:numId w:val="1"/>
        </w:numPr>
        <w:spacing w:after="4" w:line="267"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Participate in a monthly conference call to discuss key initiatives and actions that will be taken during the upcoming months. </w:t>
      </w:r>
    </w:p>
    <w:p w14:paraId="3A46864D" w14:textId="77777777" w:rsidR="003C44EF" w:rsidRPr="00D82786" w:rsidRDefault="003C44EF" w:rsidP="003C44EF">
      <w:pPr>
        <w:spacing w:after="70"/>
        <w:ind w:left="1352"/>
        <w:rPr>
          <w:rFonts w:asciiTheme="minorHAnsi" w:hAnsiTheme="minorHAnsi" w:cstheme="minorHAnsi"/>
          <w:sz w:val="24"/>
          <w:szCs w:val="24"/>
        </w:rPr>
      </w:pPr>
      <w:r w:rsidRPr="00D82786">
        <w:rPr>
          <w:rFonts w:asciiTheme="minorHAnsi" w:hAnsiTheme="minorHAnsi" w:cstheme="minorHAnsi"/>
          <w:sz w:val="24"/>
          <w:szCs w:val="24"/>
        </w:rPr>
        <w:t xml:space="preserve"> </w:t>
      </w:r>
    </w:p>
    <w:p w14:paraId="3E9B13C3" w14:textId="77777777" w:rsidR="003C44EF" w:rsidRPr="00D82786" w:rsidRDefault="003C44EF" w:rsidP="003C44EF">
      <w:pPr>
        <w:numPr>
          <w:ilvl w:val="0"/>
          <w:numId w:val="1"/>
        </w:numPr>
        <w:spacing w:after="28" w:line="267"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Participate in a mutually agreed upon set of tradeshows and events in market. Facilitate booth setup, pre-scheduling appointments, staffing and ensure all follow up actions are implemented and responded to in a timely manner. Trade event related expenses to be billed separately as a pass-through expense.</w:t>
      </w:r>
    </w:p>
    <w:p w14:paraId="5E51E6DF" w14:textId="77777777" w:rsidR="003C44EF" w:rsidRPr="00D82786" w:rsidRDefault="003C44EF" w:rsidP="003C44EF">
      <w:pPr>
        <w:spacing w:after="12"/>
        <w:rPr>
          <w:rFonts w:asciiTheme="minorHAnsi" w:hAnsiTheme="minorHAnsi" w:cstheme="minorHAnsi"/>
          <w:sz w:val="24"/>
          <w:szCs w:val="24"/>
        </w:rPr>
      </w:pPr>
      <w:r w:rsidRPr="00D82786">
        <w:rPr>
          <w:rFonts w:asciiTheme="minorHAnsi" w:hAnsiTheme="minorHAnsi" w:cstheme="minorHAnsi"/>
          <w:sz w:val="24"/>
          <w:szCs w:val="24"/>
        </w:rPr>
        <w:t xml:space="preserve"> </w:t>
      </w:r>
    </w:p>
    <w:p w14:paraId="0712DA59" w14:textId="1BA3451F" w:rsidR="003C44EF" w:rsidRPr="00D82786" w:rsidRDefault="003C44EF" w:rsidP="003C44EF">
      <w:pPr>
        <w:numPr>
          <w:ilvl w:val="0"/>
          <w:numId w:val="1"/>
        </w:numPr>
        <w:spacing w:after="31" w:line="267" w:lineRule="auto"/>
        <w:ind w:left="631" w:hanging="360"/>
        <w:jc w:val="both"/>
        <w:rPr>
          <w:rFonts w:asciiTheme="minorHAnsi" w:hAnsiTheme="minorHAnsi" w:cstheme="minorHAnsi"/>
          <w:sz w:val="24"/>
          <w:szCs w:val="24"/>
        </w:rPr>
      </w:pPr>
      <w:r w:rsidRPr="00D82786">
        <w:rPr>
          <w:rFonts w:asciiTheme="minorHAnsi" w:hAnsiTheme="minorHAnsi" w:cstheme="minorHAnsi"/>
          <w:sz w:val="24"/>
          <w:szCs w:val="24"/>
        </w:rPr>
        <w:t>Submit a monthly report and annual recap report. Annual recap report will summarize the year’s activities, accomplishments and plans projected for the following years</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Monthly report will cover all key deliverable items listed in the scope of work</w:t>
      </w:r>
      <w:r w:rsidR="0058536E" w:rsidRPr="00D82786">
        <w:rPr>
          <w:rFonts w:asciiTheme="minorHAnsi" w:hAnsiTheme="minorHAnsi" w:cstheme="minorHAnsi"/>
          <w:sz w:val="24"/>
          <w:szCs w:val="24"/>
        </w:rPr>
        <w:t xml:space="preserve">. </w:t>
      </w:r>
      <w:r w:rsidRPr="00D82786">
        <w:rPr>
          <w:rFonts w:asciiTheme="minorHAnsi" w:hAnsiTheme="minorHAnsi" w:cstheme="minorHAnsi"/>
          <w:sz w:val="24"/>
          <w:szCs w:val="24"/>
        </w:rPr>
        <w:t xml:space="preserve">Monthly and annual reports shall include, but not be limited to, the following items: </w:t>
      </w:r>
    </w:p>
    <w:p w14:paraId="794F39EE" w14:textId="77777777" w:rsidR="003C44EF" w:rsidRPr="00D82786" w:rsidRDefault="003C44EF" w:rsidP="003C44EF">
      <w:pPr>
        <w:rPr>
          <w:rFonts w:asciiTheme="minorHAnsi" w:hAnsiTheme="minorHAnsi" w:cstheme="minorHAnsi"/>
          <w:sz w:val="24"/>
          <w:szCs w:val="24"/>
        </w:rPr>
      </w:pPr>
      <w:r w:rsidRPr="00D82786">
        <w:rPr>
          <w:rFonts w:asciiTheme="minorHAnsi" w:hAnsiTheme="minorHAnsi" w:cstheme="minorHAnsi"/>
          <w:sz w:val="24"/>
          <w:szCs w:val="24"/>
        </w:rPr>
        <w:t xml:space="preserve"> </w:t>
      </w:r>
    </w:p>
    <w:p w14:paraId="6F6E691A" w14:textId="77777777" w:rsidR="003C44EF" w:rsidRPr="00D82786" w:rsidRDefault="003C44EF" w:rsidP="003C44EF">
      <w:pPr>
        <w:numPr>
          <w:ilvl w:val="1"/>
          <w:numId w:val="1"/>
        </w:numPr>
        <w:spacing w:after="41"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lastRenderedPageBreak/>
        <w:t xml:space="preserve">Summary of monthly conference call with DPBC to discuss actions on key initiatives, plans and other important </w:t>
      </w:r>
      <w:proofErr w:type="gramStart"/>
      <w:r w:rsidRPr="00D82786">
        <w:rPr>
          <w:rFonts w:asciiTheme="minorHAnsi" w:hAnsiTheme="minorHAnsi" w:cstheme="minorHAnsi"/>
          <w:sz w:val="24"/>
          <w:szCs w:val="24"/>
        </w:rPr>
        <w:t>issues</w:t>
      </w:r>
      <w:proofErr w:type="gramEnd"/>
      <w:r w:rsidRPr="00D82786">
        <w:rPr>
          <w:rFonts w:asciiTheme="minorHAnsi" w:hAnsiTheme="minorHAnsi" w:cstheme="minorHAnsi"/>
          <w:sz w:val="24"/>
          <w:szCs w:val="24"/>
        </w:rPr>
        <w:t xml:space="preserve"> </w:t>
      </w:r>
    </w:p>
    <w:p w14:paraId="79C2FE35" w14:textId="77777777" w:rsidR="003C44EF" w:rsidRPr="00D82786" w:rsidRDefault="003C44EF" w:rsidP="003C44EF">
      <w:pPr>
        <w:numPr>
          <w:ilvl w:val="1"/>
          <w:numId w:val="1"/>
        </w:numPr>
        <w:spacing w:after="43"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Market overview: brief highlights for market trends and demographic statistics  </w:t>
      </w:r>
    </w:p>
    <w:p w14:paraId="489F2985" w14:textId="569CECCC" w:rsidR="003C44EF" w:rsidRPr="00D82786" w:rsidRDefault="003C44EF" w:rsidP="003C44EF">
      <w:pPr>
        <w:numPr>
          <w:ilvl w:val="1"/>
          <w:numId w:val="1"/>
        </w:numPr>
        <w:spacing w:after="43"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Key account solicitations, calls, email campaigns, statistics, and data</w:t>
      </w:r>
      <w:r w:rsidR="00CE4777" w:rsidRPr="00D82786">
        <w:rPr>
          <w:rFonts w:asciiTheme="minorHAnsi" w:hAnsiTheme="minorHAnsi" w:cstheme="minorHAnsi"/>
          <w:sz w:val="24"/>
          <w:szCs w:val="24"/>
        </w:rPr>
        <w:t xml:space="preserve"> </w:t>
      </w:r>
    </w:p>
    <w:p w14:paraId="1D08AD4F" w14:textId="1C519162" w:rsidR="003C44EF" w:rsidRPr="00D82786" w:rsidRDefault="003C44EF" w:rsidP="003C44EF">
      <w:pPr>
        <w:numPr>
          <w:ilvl w:val="1"/>
          <w:numId w:val="1"/>
        </w:numPr>
        <w:spacing w:after="43"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Number of staff trained or exposed to The Palm Beaches from each segment of the travel trade (</w:t>
      </w:r>
      <w:r w:rsidR="00961D16" w:rsidRPr="00D82786">
        <w:rPr>
          <w:rFonts w:asciiTheme="minorHAnsi" w:hAnsiTheme="minorHAnsi" w:cstheme="minorHAnsi"/>
          <w:sz w:val="24"/>
          <w:szCs w:val="24"/>
        </w:rPr>
        <w:t>i.e.,</w:t>
      </w:r>
      <w:r w:rsidRPr="00D82786">
        <w:rPr>
          <w:rFonts w:asciiTheme="minorHAnsi" w:hAnsiTheme="minorHAnsi" w:cstheme="minorHAnsi"/>
          <w:sz w:val="24"/>
          <w:szCs w:val="24"/>
        </w:rPr>
        <w:t xml:space="preserve"> tour operators, group tour operators, travel agencies, </w:t>
      </w:r>
      <w:proofErr w:type="gramStart"/>
      <w:r w:rsidRPr="00D82786">
        <w:rPr>
          <w:rFonts w:asciiTheme="minorHAnsi" w:hAnsiTheme="minorHAnsi" w:cstheme="minorHAnsi"/>
          <w:sz w:val="24"/>
          <w:szCs w:val="24"/>
        </w:rPr>
        <w:t>airline</w:t>
      </w:r>
      <w:proofErr w:type="gramEnd"/>
      <w:r w:rsidRPr="00D82786">
        <w:rPr>
          <w:rFonts w:asciiTheme="minorHAnsi" w:hAnsiTheme="minorHAnsi" w:cstheme="minorHAnsi"/>
          <w:sz w:val="24"/>
          <w:szCs w:val="24"/>
        </w:rPr>
        <w:t xml:space="preserve"> and rental car companies) </w:t>
      </w:r>
    </w:p>
    <w:p w14:paraId="70ED68F1" w14:textId="77777777" w:rsidR="003C44EF" w:rsidRPr="00D82786" w:rsidRDefault="003C44EF" w:rsidP="003C44EF">
      <w:pPr>
        <w:numPr>
          <w:ilvl w:val="1"/>
          <w:numId w:val="1"/>
        </w:numPr>
        <w:spacing w:after="43"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 xml:space="preserve">Database contacts: actual contacts received, in excel format with name, title, company name, address, phone number, and email </w:t>
      </w:r>
      <w:proofErr w:type="gramStart"/>
      <w:r w:rsidRPr="00D82786">
        <w:rPr>
          <w:rFonts w:asciiTheme="minorHAnsi" w:hAnsiTheme="minorHAnsi" w:cstheme="minorHAnsi"/>
          <w:sz w:val="24"/>
          <w:szCs w:val="24"/>
        </w:rPr>
        <w:t>address</w:t>
      </w:r>
      <w:proofErr w:type="gramEnd"/>
      <w:r w:rsidRPr="00D82786">
        <w:rPr>
          <w:rFonts w:asciiTheme="minorHAnsi" w:hAnsiTheme="minorHAnsi" w:cstheme="minorHAnsi"/>
          <w:sz w:val="24"/>
          <w:szCs w:val="24"/>
        </w:rPr>
        <w:t xml:space="preserve"> </w:t>
      </w:r>
    </w:p>
    <w:p w14:paraId="5EDFDD0F" w14:textId="65102330" w:rsidR="003C44EF" w:rsidRPr="00D82786" w:rsidRDefault="003C44EF" w:rsidP="003C44EF">
      <w:pPr>
        <w:numPr>
          <w:ilvl w:val="1"/>
          <w:numId w:val="1"/>
        </w:numPr>
        <w:spacing w:after="5" w:line="249" w:lineRule="auto"/>
        <w:ind w:hanging="360"/>
        <w:jc w:val="both"/>
        <w:rPr>
          <w:rFonts w:asciiTheme="minorHAnsi" w:hAnsiTheme="minorHAnsi" w:cstheme="minorHAnsi"/>
          <w:sz w:val="24"/>
          <w:szCs w:val="24"/>
        </w:rPr>
      </w:pPr>
      <w:r w:rsidRPr="00D82786">
        <w:rPr>
          <w:rFonts w:asciiTheme="minorHAnsi" w:hAnsiTheme="minorHAnsi" w:cstheme="minorHAnsi"/>
          <w:sz w:val="24"/>
          <w:szCs w:val="24"/>
        </w:rPr>
        <w:t>Tracking / reporting m</w:t>
      </w:r>
      <w:r w:rsidR="00CE4777" w:rsidRPr="00D82786">
        <w:rPr>
          <w:rFonts w:asciiTheme="minorHAnsi" w:hAnsiTheme="minorHAnsi" w:cstheme="minorHAnsi"/>
          <w:sz w:val="24"/>
          <w:szCs w:val="24"/>
        </w:rPr>
        <w:t>e</w:t>
      </w:r>
      <w:r w:rsidRPr="00D82786">
        <w:rPr>
          <w:rFonts w:asciiTheme="minorHAnsi" w:hAnsiTheme="minorHAnsi" w:cstheme="minorHAnsi"/>
          <w:sz w:val="24"/>
          <w:szCs w:val="24"/>
        </w:rPr>
        <w:t>tri</w:t>
      </w:r>
      <w:r w:rsidR="00CE4777" w:rsidRPr="00D82786">
        <w:rPr>
          <w:rFonts w:asciiTheme="minorHAnsi" w:hAnsiTheme="minorHAnsi" w:cstheme="minorHAnsi"/>
          <w:sz w:val="24"/>
          <w:szCs w:val="24"/>
        </w:rPr>
        <w:t>c</w:t>
      </w:r>
      <w:r w:rsidRPr="00D82786">
        <w:rPr>
          <w:rFonts w:asciiTheme="minorHAnsi" w:hAnsiTheme="minorHAnsi" w:cstheme="minorHAnsi"/>
          <w:sz w:val="24"/>
          <w:szCs w:val="24"/>
        </w:rPr>
        <w:t xml:space="preserve">s as follows: </w:t>
      </w:r>
    </w:p>
    <w:p w14:paraId="4D307DDD" w14:textId="1C156F3A" w:rsidR="003C44EF" w:rsidRPr="00D82786" w:rsidRDefault="003C44EF" w:rsidP="003C44EF">
      <w:pPr>
        <w:numPr>
          <w:ilvl w:val="2"/>
          <w:numId w:val="1"/>
        </w:numPr>
        <w:spacing w:after="41" w:line="249" w:lineRule="auto"/>
        <w:ind w:right="1227"/>
        <w:rPr>
          <w:rFonts w:asciiTheme="minorHAnsi" w:hAnsiTheme="minorHAnsi" w:cstheme="minorHAnsi"/>
          <w:sz w:val="24"/>
          <w:szCs w:val="24"/>
        </w:rPr>
      </w:pPr>
      <w:r w:rsidRPr="00D82786">
        <w:rPr>
          <w:rFonts w:asciiTheme="minorHAnsi" w:hAnsiTheme="minorHAnsi" w:cstheme="minorHAnsi"/>
          <w:sz w:val="24"/>
          <w:szCs w:val="24"/>
        </w:rPr>
        <w:t>Tracking room night production for top 20</w:t>
      </w:r>
      <w:r w:rsidR="00837E5D" w:rsidRPr="00D82786">
        <w:rPr>
          <w:rFonts w:asciiTheme="minorHAnsi" w:hAnsiTheme="minorHAnsi" w:cstheme="minorHAnsi"/>
          <w:sz w:val="24"/>
          <w:szCs w:val="24"/>
        </w:rPr>
        <w:t xml:space="preserve"> (Twenty)</w:t>
      </w:r>
      <w:r w:rsidRPr="00D82786">
        <w:rPr>
          <w:rFonts w:asciiTheme="minorHAnsi" w:hAnsiTheme="minorHAnsi" w:cstheme="minorHAnsi"/>
          <w:sz w:val="24"/>
          <w:szCs w:val="24"/>
        </w:rPr>
        <w:t xml:space="preserve"> tour operators or travel agencies </w:t>
      </w:r>
    </w:p>
    <w:p w14:paraId="585952F6" w14:textId="77777777" w:rsidR="003C44EF" w:rsidRPr="00D82786" w:rsidRDefault="003C44EF" w:rsidP="003C44EF">
      <w:pPr>
        <w:numPr>
          <w:ilvl w:val="2"/>
          <w:numId w:val="1"/>
        </w:numPr>
        <w:spacing w:after="4" w:line="267" w:lineRule="auto"/>
        <w:ind w:right="1227"/>
        <w:rPr>
          <w:rFonts w:asciiTheme="minorHAnsi" w:hAnsiTheme="minorHAnsi" w:cstheme="minorHAnsi"/>
          <w:sz w:val="24"/>
          <w:szCs w:val="24"/>
        </w:rPr>
      </w:pPr>
      <w:r w:rsidRPr="00D82786">
        <w:rPr>
          <w:rFonts w:asciiTheme="minorHAnsi" w:hAnsiTheme="minorHAnsi" w:cstheme="minorHAnsi"/>
          <w:sz w:val="24"/>
          <w:szCs w:val="24"/>
        </w:rPr>
        <w:t xml:space="preserve">Number of Palm Beach County hotels added to existing to operator’s list or </w:t>
      </w:r>
      <w:proofErr w:type="gramStart"/>
      <w:r w:rsidRPr="00D82786">
        <w:rPr>
          <w:rFonts w:asciiTheme="minorHAnsi" w:hAnsiTheme="minorHAnsi" w:cstheme="minorHAnsi"/>
          <w:sz w:val="24"/>
          <w:szCs w:val="24"/>
        </w:rPr>
        <w:t>programs</w:t>
      </w:r>
      <w:proofErr w:type="gramEnd"/>
      <w:r w:rsidRPr="00D82786">
        <w:rPr>
          <w:rFonts w:asciiTheme="minorHAnsi" w:hAnsiTheme="minorHAnsi" w:cstheme="minorHAnsi"/>
          <w:sz w:val="24"/>
          <w:szCs w:val="24"/>
        </w:rPr>
        <w:t xml:space="preserve"> </w:t>
      </w:r>
    </w:p>
    <w:p w14:paraId="75D092BD" w14:textId="77777777" w:rsidR="003C44EF" w:rsidRPr="00D82786" w:rsidRDefault="003C44EF" w:rsidP="003C44EF">
      <w:pPr>
        <w:numPr>
          <w:ilvl w:val="2"/>
          <w:numId w:val="1"/>
        </w:numPr>
        <w:spacing w:after="4" w:line="267" w:lineRule="auto"/>
        <w:ind w:right="1227"/>
        <w:rPr>
          <w:rFonts w:asciiTheme="minorHAnsi" w:hAnsiTheme="minorHAnsi" w:cstheme="minorHAnsi"/>
          <w:sz w:val="24"/>
          <w:szCs w:val="24"/>
        </w:rPr>
      </w:pPr>
      <w:r w:rsidRPr="00D82786">
        <w:rPr>
          <w:rFonts w:asciiTheme="minorHAnsi" w:hAnsiTheme="minorHAnsi" w:cstheme="minorHAnsi"/>
          <w:sz w:val="24"/>
          <w:szCs w:val="24"/>
        </w:rPr>
        <w:t xml:space="preserve">The Palm Beaches destination added as featured tour program </w:t>
      </w:r>
      <w:proofErr w:type="gramStart"/>
      <w:r w:rsidRPr="00D82786">
        <w:rPr>
          <w:rFonts w:asciiTheme="minorHAnsi" w:hAnsiTheme="minorHAnsi" w:cstheme="minorHAnsi"/>
          <w:sz w:val="24"/>
          <w:szCs w:val="24"/>
        </w:rPr>
        <w:t>offered</w:t>
      </w:r>
      <w:proofErr w:type="gramEnd"/>
      <w:r w:rsidRPr="00D82786">
        <w:rPr>
          <w:rFonts w:asciiTheme="minorHAnsi" w:hAnsiTheme="minorHAnsi" w:cstheme="minorHAnsi"/>
          <w:sz w:val="24"/>
          <w:szCs w:val="24"/>
        </w:rPr>
        <w:t xml:space="preserve">  </w:t>
      </w:r>
    </w:p>
    <w:p w14:paraId="5D9A41A9" w14:textId="77777777" w:rsidR="003C44EF" w:rsidRPr="00D82786" w:rsidRDefault="003C44EF" w:rsidP="003C44EF">
      <w:pPr>
        <w:numPr>
          <w:ilvl w:val="2"/>
          <w:numId w:val="1"/>
        </w:numPr>
        <w:spacing w:after="4" w:line="267" w:lineRule="auto"/>
        <w:ind w:right="1227"/>
        <w:rPr>
          <w:rFonts w:asciiTheme="minorHAnsi" w:hAnsiTheme="minorHAnsi" w:cstheme="minorHAnsi"/>
          <w:sz w:val="24"/>
          <w:szCs w:val="24"/>
        </w:rPr>
      </w:pPr>
      <w:r w:rsidRPr="00D82786">
        <w:rPr>
          <w:rFonts w:asciiTheme="minorHAnsi" w:hAnsiTheme="minorHAnsi" w:cstheme="minorHAnsi"/>
          <w:sz w:val="24"/>
          <w:szCs w:val="24"/>
        </w:rPr>
        <w:t xml:space="preserve">Database growth in real numbers month over month  </w:t>
      </w:r>
    </w:p>
    <w:p w14:paraId="01D5EAE8" w14:textId="1031F4E8" w:rsidR="003C44EF" w:rsidRPr="00D82786" w:rsidRDefault="003C44EF" w:rsidP="003C44EF">
      <w:pPr>
        <w:numPr>
          <w:ilvl w:val="2"/>
          <w:numId w:val="1"/>
        </w:numPr>
        <w:spacing w:after="4" w:line="267" w:lineRule="auto"/>
        <w:ind w:right="1227"/>
        <w:rPr>
          <w:rFonts w:asciiTheme="minorHAnsi" w:hAnsiTheme="minorHAnsi" w:cstheme="minorHAnsi"/>
          <w:sz w:val="24"/>
          <w:szCs w:val="24"/>
        </w:rPr>
      </w:pPr>
      <w:r w:rsidRPr="00D82786">
        <w:rPr>
          <w:rFonts w:asciiTheme="minorHAnsi" w:hAnsiTheme="minorHAnsi" w:cstheme="minorHAnsi"/>
          <w:sz w:val="24"/>
          <w:szCs w:val="24"/>
        </w:rPr>
        <w:t>Reported metrics concerning market trends within travel trade sector</w:t>
      </w:r>
      <w:r w:rsidR="00CE4777" w:rsidRPr="00D82786">
        <w:rPr>
          <w:rFonts w:asciiTheme="minorHAnsi" w:hAnsiTheme="minorHAnsi" w:cstheme="minorHAnsi"/>
          <w:sz w:val="24"/>
          <w:szCs w:val="24"/>
        </w:rPr>
        <w:t xml:space="preserve"> and increase yearly visitation from</w:t>
      </w:r>
      <w:r w:rsidR="00CF52CF">
        <w:rPr>
          <w:rFonts w:asciiTheme="minorHAnsi" w:hAnsiTheme="minorHAnsi" w:cstheme="minorHAnsi"/>
          <w:sz w:val="24"/>
          <w:szCs w:val="24"/>
        </w:rPr>
        <w:t xml:space="preserve"> Canada</w:t>
      </w:r>
      <w:r w:rsidR="00CE4777" w:rsidRPr="00D82786">
        <w:rPr>
          <w:rFonts w:asciiTheme="minorHAnsi" w:hAnsiTheme="minorHAnsi" w:cstheme="minorHAnsi"/>
          <w:b/>
          <w:bCs/>
          <w:color w:val="auto"/>
          <w:sz w:val="24"/>
          <w:szCs w:val="24"/>
        </w:rPr>
        <w:t xml:space="preserve"> </w:t>
      </w:r>
      <w:r w:rsidR="00CE4777" w:rsidRPr="00D82786">
        <w:rPr>
          <w:rFonts w:asciiTheme="minorHAnsi" w:hAnsiTheme="minorHAnsi" w:cstheme="minorHAnsi"/>
          <w:sz w:val="24"/>
          <w:szCs w:val="24"/>
        </w:rPr>
        <w:t xml:space="preserve">into The Palm Beaches </w:t>
      </w:r>
    </w:p>
    <w:p w14:paraId="33F31A04" w14:textId="134DD279" w:rsidR="00B40832" w:rsidRPr="00D82786" w:rsidRDefault="00B40832" w:rsidP="00B40832">
      <w:pPr>
        <w:spacing w:after="2"/>
        <w:rPr>
          <w:rFonts w:asciiTheme="minorHAnsi" w:hAnsiTheme="minorHAnsi" w:cstheme="minorHAnsi"/>
          <w:sz w:val="24"/>
          <w:szCs w:val="24"/>
        </w:rPr>
      </w:pPr>
    </w:p>
    <w:p w14:paraId="735AB3BF" w14:textId="5880E0EC" w:rsidR="00B40832" w:rsidRPr="00D82786" w:rsidRDefault="00B40832" w:rsidP="00B40832">
      <w:pPr>
        <w:spacing w:after="263"/>
        <w:ind w:left="-5" w:hanging="10"/>
        <w:rPr>
          <w:rFonts w:asciiTheme="minorHAnsi" w:hAnsiTheme="minorHAnsi" w:cstheme="minorHAnsi"/>
          <w:b/>
          <w:sz w:val="24"/>
          <w:szCs w:val="24"/>
          <w:u w:val="single" w:color="000000"/>
        </w:rPr>
      </w:pPr>
      <w:r w:rsidRPr="00D82786">
        <w:rPr>
          <w:rFonts w:asciiTheme="minorHAnsi" w:hAnsiTheme="minorHAnsi" w:cstheme="minorHAnsi"/>
          <w:b/>
          <w:sz w:val="24"/>
          <w:szCs w:val="24"/>
          <w:u w:val="single" w:color="000000"/>
        </w:rPr>
        <w:t xml:space="preserve">Public Relations </w:t>
      </w:r>
    </w:p>
    <w:p w14:paraId="14B4673C" w14:textId="77777777" w:rsidR="00B40832" w:rsidRPr="00D82786" w:rsidRDefault="00B40832" w:rsidP="00B40832">
      <w:pPr>
        <w:pStyle w:val="ListParagraph"/>
        <w:numPr>
          <w:ilvl w:val="0"/>
          <w:numId w:val="21"/>
        </w:numPr>
        <w:spacing w:after="121" w:line="358" w:lineRule="auto"/>
        <w:rPr>
          <w:rFonts w:asciiTheme="minorHAnsi" w:hAnsiTheme="minorHAnsi" w:cstheme="minorHAnsi"/>
          <w:sz w:val="24"/>
          <w:szCs w:val="24"/>
        </w:rPr>
      </w:pPr>
      <w:r w:rsidRPr="00D82786">
        <w:rPr>
          <w:rFonts w:asciiTheme="minorHAnsi" w:hAnsiTheme="minorHAnsi" w:cstheme="minorHAnsi"/>
          <w:sz w:val="24"/>
          <w:szCs w:val="24"/>
        </w:rPr>
        <w:t>Strategic Counsel &amp; Planning for client: Serve as the on-ground experts for the respective market, including but not limited to strong knowledge and understanding of the respective media market and display a strong understanding of market nuances, market media, travel trends and behaviors.</w:t>
      </w:r>
    </w:p>
    <w:p w14:paraId="78A3106C" w14:textId="0FF463F7" w:rsidR="00B40832" w:rsidRPr="00D82786" w:rsidRDefault="00B40832" w:rsidP="00D82786">
      <w:pPr>
        <w:pStyle w:val="ListParagraph"/>
        <w:numPr>
          <w:ilvl w:val="0"/>
          <w:numId w:val="21"/>
        </w:numPr>
        <w:spacing w:after="121" w:line="358" w:lineRule="auto"/>
        <w:rPr>
          <w:rFonts w:asciiTheme="minorHAnsi" w:hAnsiTheme="minorHAnsi" w:cstheme="minorHAnsi"/>
          <w:sz w:val="24"/>
          <w:szCs w:val="24"/>
        </w:rPr>
      </w:pPr>
      <w:r w:rsidRPr="00D82786">
        <w:rPr>
          <w:rFonts w:asciiTheme="minorHAnsi" w:hAnsiTheme="minorHAnsi" w:cstheme="minorHAnsi"/>
          <w:sz w:val="24"/>
          <w:szCs w:val="24"/>
        </w:rPr>
        <w:t xml:space="preserve">Develop a 12-month PR plan with actionable strategies and tactics (releases, pitches, media visits, media missions, media events, tradeshows, etc.) to highlight destination offerings and KPIs with secured editorial impressions as the overall goal. </w:t>
      </w:r>
    </w:p>
    <w:p w14:paraId="22B9EDC1" w14:textId="77777777" w:rsidR="00B40832" w:rsidRPr="00D82786" w:rsidRDefault="00B40832" w:rsidP="00B40832">
      <w:pPr>
        <w:pStyle w:val="Heading1"/>
        <w:ind w:left="-5"/>
        <w:rPr>
          <w:rFonts w:asciiTheme="minorHAnsi" w:hAnsiTheme="minorHAnsi" w:cstheme="minorHAnsi"/>
          <w:sz w:val="24"/>
          <w:szCs w:val="24"/>
        </w:rPr>
      </w:pPr>
      <w:r w:rsidRPr="00D82786">
        <w:rPr>
          <w:rFonts w:asciiTheme="minorHAnsi" w:hAnsiTheme="minorHAnsi" w:cstheme="minorHAnsi"/>
          <w:sz w:val="24"/>
          <w:szCs w:val="24"/>
        </w:rPr>
        <w:t xml:space="preserve">Media Relations  </w:t>
      </w:r>
    </w:p>
    <w:p w14:paraId="51E2DBF4" w14:textId="77777777" w:rsidR="00B40832" w:rsidRPr="00D82786" w:rsidRDefault="00B40832" w:rsidP="00B40832">
      <w:pPr>
        <w:pStyle w:val="ListParagraph"/>
        <w:numPr>
          <w:ilvl w:val="0"/>
          <w:numId w:val="19"/>
        </w:numPr>
        <w:spacing w:after="38" w:line="358" w:lineRule="auto"/>
        <w:ind w:hanging="370"/>
        <w:rPr>
          <w:rFonts w:asciiTheme="minorHAnsi" w:hAnsiTheme="minorHAnsi" w:cstheme="minorHAnsi"/>
          <w:sz w:val="24"/>
          <w:szCs w:val="24"/>
        </w:rPr>
      </w:pPr>
      <w:r w:rsidRPr="00D82786">
        <w:rPr>
          <w:rFonts w:asciiTheme="minorHAnsi" w:hAnsiTheme="minorHAnsi" w:cstheme="minorHAnsi"/>
          <w:sz w:val="24"/>
          <w:szCs w:val="24"/>
        </w:rPr>
        <w:t xml:space="preserve">Create a tailored media list inclusive of travel trade, MICE, consumer travel and lifestyle outlets for client. This list should prioritize traditional print, digital and broadcast, although bloggers with appropriate audiences/reach can also be included. Note, content creators and influencers are not part of this SOW. </w:t>
      </w:r>
    </w:p>
    <w:p w14:paraId="071D0D7D" w14:textId="77777777" w:rsidR="00B40832" w:rsidRPr="00D82786" w:rsidRDefault="00B40832" w:rsidP="00B40832">
      <w:pPr>
        <w:numPr>
          <w:ilvl w:val="0"/>
          <w:numId w:val="19"/>
        </w:numPr>
        <w:spacing w:after="38" w:line="358" w:lineRule="auto"/>
        <w:ind w:hanging="360"/>
        <w:rPr>
          <w:rFonts w:asciiTheme="minorHAnsi" w:hAnsiTheme="minorHAnsi" w:cstheme="minorHAnsi"/>
          <w:sz w:val="24"/>
          <w:szCs w:val="24"/>
        </w:rPr>
      </w:pPr>
      <w:r w:rsidRPr="00D82786">
        <w:rPr>
          <w:rFonts w:asciiTheme="minorHAnsi" w:hAnsiTheme="minorHAnsi" w:cstheme="minorHAnsi"/>
          <w:sz w:val="24"/>
          <w:szCs w:val="24"/>
        </w:rPr>
        <w:lastRenderedPageBreak/>
        <w:t xml:space="preserve">Develop, </w:t>
      </w:r>
      <w:proofErr w:type="gramStart"/>
      <w:r w:rsidRPr="00D82786">
        <w:rPr>
          <w:rFonts w:asciiTheme="minorHAnsi" w:hAnsiTheme="minorHAnsi" w:cstheme="minorHAnsi"/>
          <w:sz w:val="24"/>
          <w:szCs w:val="24"/>
        </w:rPr>
        <w:t>maintain</w:t>
      </w:r>
      <w:proofErr w:type="gramEnd"/>
      <w:r w:rsidRPr="00D82786">
        <w:rPr>
          <w:rFonts w:asciiTheme="minorHAnsi" w:hAnsiTheme="minorHAnsi" w:cstheme="minorHAnsi"/>
          <w:sz w:val="24"/>
          <w:szCs w:val="24"/>
        </w:rPr>
        <w:t xml:space="preserve"> and enhance relationships with in-market media representatives, editors and journalists within the travel trade, MICE, consumer and lifestyle segments to keep The Palm Beaches top of mind. </w:t>
      </w:r>
    </w:p>
    <w:p w14:paraId="009B32D4" w14:textId="166C9C76" w:rsidR="00B40832" w:rsidRPr="00D82786" w:rsidRDefault="00B40832" w:rsidP="00D82786">
      <w:pPr>
        <w:pStyle w:val="ListParagraph"/>
        <w:numPr>
          <w:ilvl w:val="0"/>
          <w:numId w:val="21"/>
        </w:numPr>
        <w:spacing w:after="1" w:line="240" w:lineRule="auto"/>
        <w:rPr>
          <w:rFonts w:asciiTheme="minorHAnsi" w:hAnsiTheme="minorHAnsi" w:cstheme="minorHAnsi"/>
          <w:sz w:val="24"/>
          <w:szCs w:val="24"/>
        </w:rPr>
      </w:pPr>
      <w:r w:rsidRPr="00D82786">
        <w:rPr>
          <w:rFonts w:asciiTheme="minorHAnsi" w:hAnsiTheme="minorHAnsi" w:cstheme="minorHAnsi"/>
          <w:sz w:val="24"/>
          <w:szCs w:val="24"/>
        </w:rPr>
        <w:t xml:space="preserve">Review, </w:t>
      </w:r>
      <w:proofErr w:type="gramStart"/>
      <w:r w:rsidRPr="00D82786">
        <w:rPr>
          <w:rFonts w:asciiTheme="minorHAnsi" w:hAnsiTheme="minorHAnsi" w:cstheme="minorHAnsi"/>
          <w:sz w:val="24"/>
          <w:szCs w:val="24"/>
        </w:rPr>
        <w:t>update</w:t>
      </w:r>
      <w:proofErr w:type="gramEnd"/>
      <w:r w:rsidRPr="00D82786">
        <w:rPr>
          <w:rFonts w:asciiTheme="minorHAnsi" w:hAnsiTheme="minorHAnsi" w:cstheme="minorHAnsi"/>
          <w:sz w:val="24"/>
          <w:szCs w:val="24"/>
        </w:rPr>
        <w:t xml:space="preserve"> and assemble market-specific press releases and written editorial content for in-country opportunities, journalists, travel writers and other media correspondents, to ensure language, tone and cultural references are relevant to the respective international market. Must be able to research, write and distribute a maximum of two press releases per year on behalf of the client. Client will provide a maximum of four press releases for in-market use to be translated or updated for in-market distribution by agency. Include two examples of tourism client-focused press releases crafted by agency</w:t>
      </w:r>
      <w:r w:rsidR="004D7AA7">
        <w:rPr>
          <w:rFonts w:asciiTheme="minorHAnsi" w:hAnsiTheme="minorHAnsi" w:cstheme="minorHAnsi"/>
          <w:sz w:val="24"/>
          <w:szCs w:val="24"/>
        </w:rPr>
        <w:t>.</w:t>
      </w:r>
      <w:r w:rsidRPr="00D82786">
        <w:rPr>
          <w:rFonts w:asciiTheme="minorHAnsi" w:hAnsiTheme="minorHAnsi" w:cstheme="minorHAnsi"/>
          <w:sz w:val="24"/>
          <w:szCs w:val="24"/>
        </w:rPr>
        <w:br/>
      </w:r>
    </w:p>
    <w:p w14:paraId="5CF9AE41" w14:textId="5DF07861" w:rsidR="00B40832" w:rsidRPr="004D7AA7" w:rsidRDefault="00B40832" w:rsidP="004D7AA7">
      <w:pPr>
        <w:pStyle w:val="ListParagraph"/>
        <w:numPr>
          <w:ilvl w:val="0"/>
          <w:numId w:val="21"/>
        </w:numPr>
        <w:spacing w:after="141"/>
        <w:rPr>
          <w:rFonts w:asciiTheme="minorHAnsi" w:hAnsiTheme="minorHAnsi" w:cstheme="minorHAnsi"/>
          <w:sz w:val="24"/>
          <w:szCs w:val="24"/>
        </w:rPr>
      </w:pPr>
      <w:r w:rsidRPr="004D7AA7">
        <w:rPr>
          <w:rFonts w:asciiTheme="minorHAnsi" w:hAnsiTheme="minorHAnsi" w:cstheme="minorHAnsi"/>
          <w:sz w:val="24"/>
          <w:szCs w:val="24"/>
        </w:rPr>
        <w:t xml:space="preserve">Review and vet proactive and reactive earned editorial opportunities for DTPB’s internal PR team, as needed. Stay abreast of editorial calendars and media opportunities for client inclusion, targeted pitches and identify relevant earned editorial opportunities to capture media interest and secure editorial impressions within the respective market. Securing earned editorial coverage in targeted media list is the goal. </w:t>
      </w:r>
    </w:p>
    <w:p w14:paraId="719ED924" w14:textId="77777777" w:rsidR="00B40832" w:rsidRPr="00D82786" w:rsidRDefault="00B40832" w:rsidP="004D7AA7">
      <w:pPr>
        <w:numPr>
          <w:ilvl w:val="0"/>
          <w:numId w:val="21"/>
        </w:numPr>
        <w:spacing w:after="38" w:line="358" w:lineRule="auto"/>
        <w:rPr>
          <w:rFonts w:asciiTheme="minorHAnsi" w:hAnsiTheme="minorHAnsi" w:cstheme="minorHAnsi"/>
          <w:sz w:val="24"/>
          <w:szCs w:val="24"/>
        </w:rPr>
      </w:pPr>
      <w:r w:rsidRPr="00D82786">
        <w:rPr>
          <w:rFonts w:asciiTheme="minorHAnsi" w:hAnsiTheme="minorHAnsi" w:cstheme="minorHAnsi"/>
          <w:sz w:val="24"/>
          <w:szCs w:val="24"/>
        </w:rPr>
        <w:t xml:space="preserve">Participate in planning meetings and calls with DTPB’s internal PR team and appointed agencies of record, as needed. </w:t>
      </w:r>
    </w:p>
    <w:p w14:paraId="75FD2419" w14:textId="77777777" w:rsidR="00B40832" w:rsidRPr="00D82786" w:rsidRDefault="00B40832" w:rsidP="004D7AA7">
      <w:pPr>
        <w:numPr>
          <w:ilvl w:val="0"/>
          <w:numId w:val="21"/>
        </w:numPr>
        <w:spacing w:after="38" w:line="358" w:lineRule="auto"/>
        <w:rPr>
          <w:rFonts w:asciiTheme="minorHAnsi" w:hAnsiTheme="minorHAnsi" w:cstheme="minorHAnsi"/>
          <w:sz w:val="24"/>
          <w:szCs w:val="24"/>
        </w:rPr>
      </w:pPr>
      <w:r w:rsidRPr="00D82786">
        <w:rPr>
          <w:rFonts w:asciiTheme="minorHAnsi" w:hAnsiTheme="minorHAnsi" w:cstheme="minorHAnsi"/>
          <w:sz w:val="24"/>
          <w:szCs w:val="24"/>
        </w:rPr>
        <w:t xml:space="preserve">Serve as in-market contact for media engagements, inquiries, interview opportunities, pitching and crisis communications as needed by client.   </w:t>
      </w:r>
    </w:p>
    <w:p w14:paraId="0B5ED430" w14:textId="77777777" w:rsidR="00B40832" w:rsidRPr="00D82786" w:rsidRDefault="00B40832" w:rsidP="004D7AA7">
      <w:pPr>
        <w:numPr>
          <w:ilvl w:val="0"/>
          <w:numId w:val="21"/>
        </w:numPr>
        <w:spacing w:after="38" w:line="358" w:lineRule="auto"/>
        <w:rPr>
          <w:rFonts w:asciiTheme="minorHAnsi" w:hAnsiTheme="minorHAnsi" w:cstheme="minorHAnsi"/>
          <w:sz w:val="24"/>
          <w:szCs w:val="24"/>
        </w:rPr>
      </w:pPr>
      <w:r w:rsidRPr="00D82786">
        <w:rPr>
          <w:rFonts w:asciiTheme="minorHAnsi" w:hAnsiTheme="minorHAnsi" w:cstheme="minorHAnsi"/>
          <w:sz w:val="24"/>
          <w:szCs w:val="24"/>
        </w:rPr>
        <w:t xml:space="preserve">Coordinate Discover The Palm Beaches’ PR Team participation in select media events sponsored by global, </w:t>
      </w:r>
      <w:proofErr w:type="gramStart"/>
      <w:r w:rsidRPr="00D82786">
        <w:rPr>
          <w:rFonts w:asciiTheme="minorHAnsi" w:hAnsiTheme="minorHAnsi" w:cstheme="minorHAnsi"/>
          <w:sz w:val="24"/>
          <w:szCs w:val="24"/>
        </w:rPr>
        <w:t>national</w:t>
      </w:r>
      <w:proofErr w:type="gramEnd"/>
      <w:r w:rsidRPr="00D82786">
        <w:rPr>
          <w:rFonts w:asciiTheme="minorHAnsi" w:hAnsiTheme="minorHAnsi" w:cstheme="minorHAnsi"/>
          <w:sz w:val="24"/>
          <w:szCs w:val="24"/>
        </w:rPr>
        <w:t xml:space="preserve"> and state travel organizations such as Brand/Visit USA, Discover America, U.S. Travel Association, VISIT FLORIDA or other related and respected agencies in the respective market.    </w:t>
      </w:r>
    </w:p>
    <w:p w14:paraId="451F7C7B" w14:textId="5FBB20A0" w:rsidR="00B40832" w:rsidRPr="00D82786" w:rsidRDefault="00B40832" w:rsidP="00B40832">
      <w:pPr>
        <w:pStyle w:val="ListParagraph"/>
        <w:numPr>
          <w:ilvl w:val="0"/>
          <w:numId w:val="21"/>
        </w:numPr>
        <w:spacing w:after="1" w:line="240" w:lineRule="auto"/>
        <w:rPr>
          <w:rFonts w:asciiTheme="minorHAnsi" w:hAnsiTheme="minorHAnsi" w:cstheme="minorHAnsi"/>
          <w:sz w:val="24"/>
          <w:szCs w:val="24"/>
        </w:rPr>
      </w:pPr>
      <w:r w:rsidRPr="00D82786">
        <w:rPr>
          <w:rFonts w:asciiTheme="minorHAnsi" w:hAnsiTheme="minorHAnsi" w:cstheme="minorHAnsi"/>
          <w:sz w:val="24"/>
          <w:szCs w:val="24"/>
        </w:rPr>
        <w:t xml:space="preserve">Plan, organize and attend in-market desk side appointments and/or host in-market media </w:t>
      </w:r>
      <w:proofErr w:type="gramStart"/>
      <w:r w:rsidRPr="00D82786">
        <w:rPr>
          <w:rFonts w:asciiTheme="minorHAnsi" w:hAnsiTheme="minorHAnsi" w:cstheme="minorHAnsi"/>
          <w:sz w:val="24"/>
          <w:szCs w:val="24"/>
        </w:rPr>
        <w:t>event</w:t>
      </w:r>
      <w:proofErr w:type="gramEnd"/>
      <w:r w:rsidRPr="00D82786">
        <w:rPr>
          <w:rFonts w:asciiTheme="minorHAnsi" w:hAnsiTheme="minorHAnsi" w:cstheme="minorHAnsi"/>
          <w:sz w:val="24"/>
          <w:szCs w:val="24"/>
        </w:rPr>
        <w:t xml:space="preserve"> on client’s behalf.  Supply two current examples of in-market media and trade activations and/or media and trade events</w:t>
      </w:r>
      <w:r w:rsidR="004D7AA7">
        <w:rPr>
          <w:rFonts w:asciiTheme="minorHAnsi" w:hAnsiTheme="minorHAnsi" w:cstheme="minorHAnsi"/>
          <w:sz w:val="24"/>
          <w:szCs w:val="24"/>
        </w:rPr>
        <w:t>.</w:t>
      </w:r>
    </w:p>
    <w:p w14:paraId="4FFEE7B7" w14:textId="63F76588" w:rsidR="00B40832" w:rsidRPr="00D82786" w:rsidRDefault="00B40832" w:rsidP="00D82786">
      <w:pPr>
        <w:spacing w:after="38" w:line="358" w:lineRule="auto"/>
        <w:ind w:left="705"/>
        <w:rPr>
          <w:rFonts w:asciiTheme="minorHAnsi" w:hAnsiTheme="minorHAnsi" w:cstheme="minorHAnsi"/>
          <w:sz w:val="24"/>
          <w:szCs w:val="24"/>
        </w:rPr>
      </w:pPr>
    </w:p>
    <w:p w14:paraId="550913C8" w14:textId="70F676D4" w:rsidR="00B40832" w:rsidRPr="00D82786" w:rsidRDefault="00B40832" w:rsidP="00B40832">
      <w:pPr>
        <w:pStyle w:val="ListParagraph"/>
        <w:numPr>
          <w:ilvl w:val="0"/>
          <w:numId w:val="21"/>
        </w:numPr>
        <w:spacing w:after="1" w:line="240" w:lineRule="auto"/>
        <w:rPr>
          <w:rFonts w:asciiTheme="minorHAnsi" w:hAnsiTheme="minorHAnsi" w:cstheme="minorHAnsi"/>
          <w:sz w:val="24"/>
          <w:szCs w:val="24"/>
        </w:rPr>
      </w:pPr>
      <w:r w:rsidRPr="00D82786">
        <w:rPr>
          <w:rFonts w:asciiTheme="minorHAnsi" w:hAnsiTheme="minorHAnsi" w:cstheme="minorHAnsi"/>
          <w:sz w:val="24"/>
          <w:szCs w:val="24"/>
        </w:rPr>
        <w:t xml:space="preserve">Secure, negotiate, and book respective media itineraries for a minimum of one group press trip (four participants and one agency representative) and </w:t>
      </w:r>
      <w:r w:rsidR="004D7AA7">
        <w:rPr>
          <w:rFonts w:asciiTheme="minorHAnsi" w:hAnsiTheme="minorHAnsi" w:cstheme="minorHAnsi"/>
          <w:sz w:val="24"/>
          <w:szCs w:val="24"/>
        </w:rPr>
        <w:t>multiple</w:t>
      </w:r>
      <w:r w:rsidRPr="00D82786">
        <w:rPr>
          <w:rFonts w:asciiTheme="minorHAnsi" w:hAnsiTheme="minorHAnsi" w:cstheme="minorHAnsi"/>
          <w:sz w:val="24"/>
          <w:szCs w:val="24"/>
        </w:rPr>
        <w:t xml:space="preserve"> individual press trips to The Palm Beaches annually, as out of pocket budget allows. Client to provide itinerary draft and contacts for agency to solidify itinerary details. Media to be secured a minimum of three months out from expected visit date. Itineraries to be completed and shared with client a minimum of two weeks prior to media visit start date for final review. Work with airlines and car rental companies to negotiate complimentary or reduced airfares for the visiting journalists and editors to maximize </w:t>
      </w:r>
      <w:r w:rsidRPr="00D82786">
        <w:rPr>
          <w:rFonts w:asciiTheme="minorHAnsi" w:hAnsiTheme="minorHAnsi" w:cstheme="minorHAnsi"/>
          <w:sz w:val="24"/>
          <w:szCs w:val="24"/>
        </w:rPr>
        <w:lastRenderedPageBreak/>
        <w:t>budget. Media representatives are required to complete DTPB’s media visit request form and justification form in advance of all media visits and flight bookings.  Provide three agency-crafted media FAM itineraries with related resulting coverage samples (mix of group and individual)</w:t>
      </w:r>
      <w:r w:rsidR="000846FF">
        <w:rPr>
          <w:rFonts w:asciiTheme="minorHAnsi" w:hAnsiTheme="minorHAnsi" w:cstheme="minorHAnsi"/>
          <w:sz w:val="24"/>
          <w:szCs w:val="24"/>
        </w:rPr>
        <w:t>.</w:t>
      </w:r>
      <w:r w:rsidRPr="00D82786">
        <w:rPr>
          <w:rFonts w:asciiTheme="minorHAnsi" w:hAnsiTheme="minorHAnsi" w:cstheme="minorHAnsi"/>
          <w:sz w:val="24"/>
          <w:szCs w:val="24"/>
        </w:rPr>
        <w:t xml:space="preserve"> </w:t>
      </w:r>
    </w:p>
    <w:p w14:paraId="010C2CC1" w14:textId="5848D0DF" w:rsidR="00B40832" w:rsidRPr="00D82786" w:rsidRDefault="00B40832" w:rsidP="00D82786">
      <w:pPr>
        <w:spacing w:after="120" w:line="358" w:lineRule="auto"/>
        <w:ind w:left="705"/>
        <w:rPr>
          <w:rFonts w:asciiTheme="minorHAnsi" w:hAnsiTheme="minorHAnsi" w:cstheme="minorHAnsi"/>
          <w:sz w:val="24"/>
          <w:szCs w:val="24"/>
        </w:rPr>
      </w:pPr>
    </w:p>
    <w:p w14:paraId="4B1D9059" w14:textId="77777777" w:rsidR="00B40832" w:rsidRPr="00D82786" w:rsidRDefault="00B40832" w:rsidP="00B40832">
      <w:pPr>
        <w:pStyle w:val="Heading1"/>
        <w:ind w:left="-5"/>
        <w:rPr>
          <w:rFonts w:asciiTheme="minorHAnsi" w:hAnsiTheme="minorHAnsi" w:cstheme="minorHAnsi"/>
          <w:sz w:val="24"/>
          <w:szCs w:val="24"/>
        </w:rPr>
      </w:pPr>
      <w:r w:rsidRPr="00D82786">
        <w:rPr>
          <w:rFonts w:asciiTheme="minorHAnsi" w:hAnsiTheme="minorHAnsi" w:cstheme="minorHAnsi"/>
          <w:sz w:val="24"/>
          <w:szCs w:val="24"/>
        </w:rPr>
        <w:t xml:space="preserve">Reporting  </w:t>
      </w:r>
    </w:p>
    <w:p w14:paraId="483794ED" w14:textId="77777777" w:rsidR="00B40832" w:rsidRPr="00D82786" w:rsidRDefault="00B40832" w:rsidP="004D7AA7">
      <w:pPr>
        <w:numPr>
          <w:ilvl w:val="0"/>
          <w:numId w:val="21"/>
        </w:numPr>
        <w:spacing w:after="38" w:line="358" w:lineRule="auto"/>
        <w:rPr>
          <w:rFonts w:asciiTheme="minorHAnsi" w:hAnsiTheme="minorHAnsi" w:cstheme="minorHAnsi"/>
          <w:sz w:val="24"/>
          <w:szCs w:val="24"/>
        </w:rPr>
      </w:pPr>
      <w:r w:rsidRPr="00D82786">
        <w:rPr>
          <w:rFonts w:asciiTheme="minorHAnsi" w:hAnsiTheme="minorHAnsi" w:cstheme="minorHAnsi"/>
          <w:sz w:val="24"/>
          <w:szCs w:val="24"/>
        </w:rPr>
        <w:t xml:space="preserve">Schedule and coordinate monthly calls to discuss contract-related projects, deliverables, and achievements. Call agendas should be sent to the client no less than 24 hours ahead of each call and call recap notes should be completed for each no later than 48 hours after each call.  </w:t>
      </w:r>
    </w:p>
    <w:p w14:paraId="1759314D" w14:textId="7449B174" w:rsidR="00B40832" w:rsidRPr="004D7AA7" w:rsidRDefault="00B40832" w:rsidP="004D7AA7">
      <w:pPr>
        <w:pStyle w:val="ListParagraph"/>
        <w:numPr>
          <w:ilvl w:val="0"/>
          <w:numId w:val="21"/>
        </w:numPr>
        <w:spacing w:after="99" w:line="358" w:lineRule="auto"/>
        <w:rPr>
          <w:rFonts w:asciiTheme="minorHAnsi" w:hAnsiTheme="minorHAnsi" w:cstheme="minorHAnsi"/>
          <w:sz w:val="24"/>
          <w:szCs w:val="24"/>
        </w:rPr>
      </w:pPr>
      <w:r w:rsidRPr="004D7AA7">
        <w:rPr>
          <w:rFonts w:asciiTheme="minorHAnsi" w:hAnsiTheme="minorHAnsi" w:cstheme="minorHAnsi"/>
          <w:sz w:val="24"/>
          <w:szCs w:val="24"/>
        </w:rPr>
        <w:t xml:space="preserve">Complete monthly reports summarizing activities and secured coverage for client by assigned deadlines. The monthly reports should, at a minimum, include the month’s secured media coverage/clips, inclusive of date, media outlet name, headline/title, journalist’s name, link to digital clip and/or scanned PDF copy of print clips or clips behind a paywall, and corresponding circulation for print, unique monthly visitors to website for digital clips or viewership/listener figures for broadcast coverage. Discover The Palm Beaches to provide report templates for Excel clip report and PR Activity Report. </w:t>
      </w:r>
    </w:p>
    <w:p w14:paraId="53C50B59" w14:textId="77777777" w:rsidR="00B40832" w:rsidRPr="00D82786" w:rsidRDefault="00B40832" w:rsidP="004D7AA7">
      <w:pPr>
        <w:numPr>
          <w:ilvl w:val="0"/>
          <w:numId w:val="21"/>
        </w:numPr>
        <w:spacing w:after="99" w:line="358" w:lineRule="auto"/>
        <w:rPr>
          <w:rFonts w:asciiTheme="minorHAnsi" w:hAnsiTheme="minorHAnsi" w:cstheme="minorHAnsi"/>
          <w:sz w:val="24"/>
          <w:szCs w:val="24"/>
        </w:rPr>
      </w:pPr>
      <w:r w:rsidRPr="00D82786">
        <w:rPr>
          <w:rFonts w:asciiTheme="minorHAnsi" w:hAnsiTheme="minorHAnsi" w:cstheme="minorHAnsi"/>
          <w:sz w:val="24"/>
          <w:szCs w:val="24"/>
        </w:rPr>
        <w:t xml:space="preserve">Provide in-market media monitoring services. </w:t>
      </w:r>
      <w:proofErr w:type="gramStart"/>
      <w:r w:rsidRPr="00D82786">
        <w:rPr>
          <w:rFonts w:asciiTheme="minorHAnsi" w:hAnsiTheme="minorHAnsi" w:cstheme="minorHAnsi"/>
          <w:sz w:val="24"/>
          <w:szCs w:val="24"/>
        </w:rPr>
        <w:t>Client</w:t>
      </w:r>
      <w:proofErr w:type="gramEnd"/>
      <w:r w:rsidRPr="00D82786">
        <w:rPr>
          <w:rFonts w:asciiTheme="minorHAnsi" w:hAnsiTheme="minorHAnsi" w:cstheme="minorHAnsi"/>
          <w:sz w:val="24"/>
          <w:szCs w:val="24"/>
        </w:rPr>
        <w:t xml:space="preserve"> will supplement with Critical Mention media monitoring services as needed. </w:t>
      </w:r>
    </w:p>
    <w:p w14:paraId="49512DE6" w14:textId="77777777" w:rsidR="00B40832" w:rsidRPr="00D82786" w:rsidRDefault="00B40832" w:rsidP="004D7AA7">
      <w:pPr>
        <w:numPr>
          <w:ilvl w:val="0"/>
          <w:numId w:val="21"/>
        </w:numPr>
        <w:spacing w:after="99" w:line="358" w:lineRule="auto"/>
        <w:rPr>
          <w:rFonts w:asciiTheme="minorHAnsi" w:hAnsiTheme="minorHAnsi" w:cstheme="minorHAnsi"/>
          <w:sz w:val="24"/>
          <w:szCs w:val="24"/>
        </w:rPr>
      </w:pPr>
      <w:r w:rsidRPr="00D82786">
        <w:rPr>
          <w:rFonts w:asciiTheme="minorHAnsi" w:hAnsiTheme="minorHAnsi" w:cstheme="minorHAnsi"/>
          <w:sz w:val="24"/>
          <w:szCs w:val="24"/>
        </w:rPr>
        <w:t xml:space="preserve">Provide in-market translation as needed for PR purposes.  </w:t>
      </w:r>
    </w:p>
    <w:p w14:paraId="4A5A9EDB" w14:textId="77777777" w:rsidR="00B40832" w:rsidRPr="00D82786" w:rsidRDefault="00B40832" w:rsidP="00B40832">
      <w:pPr>
        <w:spacing w:after="2"/>
        <w:ind w:left="66"/>
        <w:jc w:val="center"/>
        <w:rPr>
          <w:rFonts w:asciiTheme="minorHAnsi" w:hAnsiTheme="minorHAnsi" w:cstheme="minorHAnsi"/>
          <w:sz w:val="24"/>
          <w:szCs w:val="24"/>
        </w:rPr>
      </w:pPr>
      <w:r w:rsidRPr="00D82786">
        <w:rPr>
          <w:rFonts w:asciiTheme="minorHAnsi" w:hAnsiTheme="minorHAnsi" w:cstheme="minorHAnsi"/>
          <w:sz w:val="24"/>
          <w:szCs w:val="24"/>
        </w:rPr>
        <w:t xml:space="preserve"> </w:t>
      </w:r>
    </w:p>
    <w:p w14:paraId="118D0A48" w14:textId="77777777" w:rsidR="00B40832" w:rsidRPr="00D82786" w:rsidRDefault="00B40832" w:rsidP="00B40832">
      <w:pPr>
        <w:spacing w:after="17"/>
        <w:ind w:left="71"/>
        <w:jc w:val="center"/>
        <w:rPr>
          <w:rFonts w:asciiTheme="minorHAnsi" w:hAnsiTheme="minorHAnsi" w:cstheme="minorHAnsi"/>
          <w:sz w:val="24"/>
          <w:szCs w:val="24"/>
        </w:rPr>
      </w:pPr>
      <w:r w:rsidRPr="00D82786">
        <w:rPr>
          <w:rFonts w:asciiTheme="minorHAnsi" w:hAnsiTheme="minorHAnsi" w:cstheme="minorHAnsi"/>
          <w:sz w:val="24"/>
          <w:szCs w:val="24"/>
        </w:rPr>
        <w:t xml:space="preserve"> </w:t>
      </w:r>
    </w:p>
    <w:p w14:paraId="6AD03403" w14:textId="77777777" w:rsidR="00B40832" w:rsidRPr="00D82786" w:rsidRDefault="00B40832" w:rsidP="00B40832">
      <w:pPr>
        <w:spacing w:after="0"/>
        <w:ind w:left="720"/>
        <w:jc w:val="center"/>
        <w:rPr>
          <w:rFonts w:asciiTheme="minorHAnsi" w:hAnsiTheme="minorHAnsi" w:cstheme="minorHAnsi"/>
          <w:sz w:val="24"/>
          <w:szCs w:val="24"/>
        </w:rPr>
      </w:pPr>
      <w:r w:rsidRPr="00D82786">
        <w:rPr>
          <w:rFonts w:asciiTheme="minorHAnsi" w:eastAsia="Courier New" w:hAnsiTheme="minorHAnsi" w:cstheme="minorHAnsi"/>
          <w:sz w:val="24"/>
          <w:szCs w:val="24"/>
        </w:rPr>
        <w:t>-</w:t>
      </w:r>
      <w:r w:rsidRPr="00D82786">
        <w:rPr>
          <w:rFonts w:asciiTheme="minorHAnsi" w:hAnsiTheme="minorHAnsi" w:cstheme="minorHAnsi"/>
          <w:sz w:val="24"/>
          <w:szCs w:val="24"/>
        </w:rPr>
        <w:t xml:space="preserve"> End of document –</w:t>
      </w:r>
    </w:p>
    <w:p w14:paraId="55C1580F" w14:textId="66909B5A" w:rsidR="00BA3093" w:rsidRPr="00D82786" w:rsidRDefault="00BA3093">
      <w:pPr>
        <w:rPr>
          <w:rFonts w:asciiTheme="minorHAnsi" w:hAnsiTheme="minorHAnsi" w:cstheme="minorHAnsi"/>
          <w:sz w:val="24"/>
          <w:szCs w:val="24"/>
        </w:rPr>
      </w:pPr>
    </w:p>
    <w:p w14:paraId="54A4C5C1" w14:textId="504352D5" w:rsidR="00C77A5F" w:rsidRPr="00D82786" w:rsidRDefault="00C77A5F">
      <w:pPr>
        <w:rPr>
          <w:rFonts w:asciiTheme="minorHAnsi" w:hAnsiTheme="minorHAnsi" w:cstheme="minorHAnsi"/>
          <w:sz w:val="24"/>
          <w:szCs w:val="24"/>
        </w:rPr>
      </w:pPr>
    </w:p>
    <w:p w14:paraId="41CD876D" w14:textId="04D13678" w:rsidR="00C77A5F" w:rsidRPr="00D82786" w:rsidRDefault="00C77A5F">
      <w:pPr>
        <w:rPr>
          <w:rFonts w:asciiTheme="minorHAnsi" w:hAnsiTheme="minorHAnsi" w:cstheme="minorHAnsi"/>
          <w:sz w:val="24"/>
          <w:szCs w:val="24"/>
        </w:rPr>
      </w:pPr>
    </w:p>
    <w:p w14:paraId="69235336" w14:textId="0B3C329C" w:rsidR="00C77A5F" w:rsidRPr="00D82786" w:rsidRDefault="00C77A5F">
      <w:pPr>
        <w:rPr>
          <w:rFonts w:asciiTheme="minorHAnsi" w:hAnsiTheme="minorHAnsi" w:cstheme="minorHAnsi"/>
          <w:sz w:val="24"/>
          <w:szCs w:val="24"/>
        </w:rPr>
      </w:pPr>
    </w:p>
    <w:p w14:paraId="6DE3BBAB" w14:textId="54A37193" w:rsidR="00C77A5F" w:rsidRPr="00D82786" w:rsidRDefault="00C77A5F">
      <w:pPr>
        <w:rPr>
          <w:rFonts w:asciiTheme="minorHAnsi" w:hAnsiTheme="minorHAnsi" w:cstheme="minorHAnsi"/>
          <w:sz w:val="24"/>
          <w:szCs w:val="24"/>
        </w:rPr>
      </w:pPr>
    </w:p>
    <w:p w14:paraId="38F7AD5E" w14:textId="5C2EE0CF" w:rsidR="00BA3093" w:rsidRPr="00D82786" w:rsidRDefault="00BA3093">
      <w:pPr>
        <w:rPr>
          <w:rFonts w:asciiTheme="minorHAnsi" w:hAnsiTheme="minorHAnsi" w:cstheme="minorHAnsi"/>
          <w:sz w:val="24"/>
          <w:szCs w:val="24"/>
        </w:rPr>
      </w:pPr>
      <w:r w:rsidRPr="00D82786">
        <w:rPr>
          <w:rFonts w:asciiTheme="minorHAnsi" w:hAnsiTheme="minorHAnsi" w:cstheme="minorHAnsi"/>
          <w:noProof/>
          <w:sz w:val="24"/>
          <w:szCs w:val="24"/>
        </w:rPr>
        <w:lastRenderedPageBreak/>
        <w:drawing>
          <wp:inline distT="0" distB="0" distL="0" distR="0" wp14:anchorId="0B932A4B" wp14:editId="195AB4A8">
            <wp:extent cx="5943600" cy="3526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526790"/>
                    </a:xfrm>
                    <a:prstGeom prst="rect">
                      <a:avLst/>
                    </a:prstGeom>
                    <a:noFill/>
                    <a:ln>
                      <a:noFill/>
                    </a:ln>
                  </pic:spPr>
                </pic:pic>
              </a:graphicData>
            </a:graphic>
          </wp:inline>
        </w:drawing>
      </w:r>
    </w:p>
    <w:sectPr w:rsidR="00BA3093" w:rsidRPr="00D82786" w:rsidSect="00921C8C">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6B8"/>
    <w:multiLevelType w:val="hybridMultilevel"/>
    <w:tmpl w:val="A7B2D7B0"/>
    <w:lvl w:ilvl="0" w:tplc="3BDE197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4485CA">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6C8608">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7833AC">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100F1E">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67A5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F4E520">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4AD136">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728400">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A59C6"/>
    <w:multiLevelType w:val="multilevel"/>
    <w:tmpl w:val="4496A45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C66EB4"/>
    <w:multiLevelType w:val="hybridMultilevel"/>
    <w:tmpl w:val="7342393A"/>
    <w:lvl w:ilvl="0" w:tplc="D4541912">
      <w:start w:val="4"/>
      <w:numFmt w:val="upperLetter"/>
      <w:lvlText w:val="%1."/>
      <w:lvlJc w:val="left"/>
      <w:pPr>
        <w:ind w:left="3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096E07B8">
      <w:start w:val="1"/>
      <w:numFmt w:val="lowerLetter"/>
      <w:lvlText w:val="%2"/>
      <w:lvlJc w:val="left"/>
      <w:pPr>
        <w:ind w:left="10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5A8E874E">
      <w:start w:val="1"/>
      <w:numFmt w:val="lowerRoman"/>
      <w:lvlText w:val="%3"/>
      <w:lvlJc w:val="left"/>
      <w:pPr>
        <w:ind w:left="18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1D886072">
      <w:start w:val="1"/>
      <w:numFmt w:val="decimal"/>
      <w:lvlText w:val="%4"/>
      <w:lvlJc w:val="left"/>
      <w:pPr>
        <w:ind w:left="25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54525C0E">
      <w:start w:val="1"/>
      <w:numFmt w:val="lowerLetter"/>
      <w:lvlText w:val="%5"/>
      <w:lvlJc w:val="left"/>
      <w:pPr>
        <w:ind w:left="32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D86AD1AC">
      <w:start w:val="1"/>
      <w:numFmt w:val="lowerRoman"/>
      <w:lvlText w:val="%6"/>
      <w:lvlJc w:val="left"/>
      <w:pPr>
        <w:ind w:left="39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6276E312">
      <w:start w:val="1"/>
      <w:numFmt w:val="decimal"/>
      <w:lvlText w:val="%7"/>
      <w:lvlJc w:val="left"/>
      <w:pPr>
        <w:ind w:left="46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E6C47190">
      <w:start w:val="1"/>
      <w:numFmt w:val="lowerLetter"/>
      <w:lvlText w:val="%8"/>
      <w:lvlJc w:val="left"/>
      <w:pPr>
        <w:ind w:left="54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13D88B92">
      <w:start w:val="1"/>
      <w:numFmt w:val="lowerRoman"/>
      <w:lvlText w:val="%9"/>
      <w:lvlJc w:val="left"/>
      <w:pPr>
        <w:ind w:left="61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8A4DB9"/>
    <w:multiLevelType w:val="hybridMultilevel"/>
    <w:tmpl w:val="EEE0C36C"/>
    <w:lvl w:ilvl="0" w:tplc="BD002E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AE275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BEC87C">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FC759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1682C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A26B5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46875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2B75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A8F58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F34D2"/>
    <w:multiLevelType w:val="hybridMultilevel"/>
    <w:tmpl w:val="56E62CDE"/>
    <w:lvl w:ilvl="0" w:tplc="A62EDECA">
      <w:start w:val="1"/>
      <w:numFmt w:val="bullet"/>
      <w:lvlText w:val=""/>
      <w:lvlJc w:val="left"/>
      <w:pPr>
        <w:ind w:left="1440" w:hanging="360"/>
      </w:pPr>
      <w:rPr>
        <w:rFonts w:ascii="Symbol" w:hAnsi="Symbol"/>
      </w:rPr>
    </w:lvl>
    <w:lvl w:ilvl="1" w:tplc="900CC52C">
      <w:start w:val="1"/>
      <w:numFmt w:val="bullet"/>
      <w:lvlText w:val=""/>
      <w:lvlJc w:val="left"/>
      <w:pPr>
        <w:ind w:left="1440" w:hanging="360"/>
      </w:pPr>
      <w:rPr>
        <w:rFonts w:ascii="Symbol" w:hAnsi="Symbol"/>
      </w:rPr>
    </w:lvl>
    <w:lvl w:ilvl="2" w:tplc="D1EAA672">
      <w:start w:val="1"/>
      <w:numFmt w:val="bullet"/>
      <w:lvlText w:val=""/>
      <w:lvlJc w:val="left"/>
      <w:pPr>
        <w:ind w:left="1440" w:hanging="360"/>
      </w:pPr>
      <w:rPr>
        <w:rFonts w:ascii="Symbol" w:hAnsi="Symbol"/>
      </w:rPr>
    </w:lvl>
    <w:lvl w:ilvl="3" w:tplc="F86026EC">
      <w:start w:val="1"/>
      <w:numFmt w:val="bullet"/>
      <w:lvlText w:val=""/>
      <w:lvlJc w:val="left"/>
      <w:pPr>
        <w:ind w:left="1440" w:hanging="360"/>
      </w:pPr>
      <w:rPr>
        <w:rFonts w:ascii="Symbol" w:hAnsi="Symbol"/>
      </w:rPr>
    </w:lvl>
    <w:lvl w:ilvl="4" w:tplc="8BFCCA3E">
      <w:start w:val="1"/>
      <w:numFmt w:val="bullet"/>
      <w:lvlText w:val=""/>
      <w:lvlJc w:val="left"/>
      <w:pPr>
        <w:ind w:left="1440" w:hanging="360"/>
      </w:pPr>
      <w:rPr>
        <w:rFonts w:ascii="Symbol" w:hAnsi="Symbol"/>
      </w:rPr>
    </w:lvl>
    <w:lvl w:ilvl="5" w:tplc="45042BB0">
      <w:start w:val="1"/>
      <w:numFmt w:val="bullet"/>
      <w:lvlText w:val=""/>
      <w:lvlJc w:val="left"/>
      <w:pPr>
        <w:ind w:left="1440" w:hanging="360"/>
      </w:pPr>
      <w:rPr>
        <w:rFonts w:ascii="Symbol" w:hAnsi="Symbol"/>
      </w:rPr>
    </w:lvl>
    <w:lvl w:ilvl="6" w:tplc="6DA01B28">
      <w:start w:val="1"/>
      <w:numFmt w:val="bullet"/>
      <w:lvlText w:val=""/>
      <w:lvlJc w:val="left"/>
      <w:pPr>
        <w:ind w:left="1440" w:hanging="360"/>
      </w:pPr>
      <w:rPr>
        <w:rFonts w:ascii="Symbol" w:hAnsi="Symbol"/>
      </w:rPr>
    </w:lvl>
    <w:lvl w:ilvl="7" w:tplc="0E0C2AEC">
      <w:start w:val="1"/>
      <w:numFmt w:val="bullet"/>
      <w:lvlText w:val=""/>
      <w:lvlJc w:val="left"/>
      <w:pPr>
        <w:ind w:left="1440" w:hanging="360"/>
      </w:pPr>
      <w:rPr>
        <w:rFonts w:ascii="Symbol" w:hAnsi="Symbol"/>
      </w:rPr>
    </w:lvl>
    <w:lvl w:ilvl="8" w:tplc="1E6444D4">
      <w:start w:val="1"/>
      <w:numFmt w:val="bullet"/>
      <w:lvlText w:val=""/>
      <w:lvlJc w:val="left"/>
      <w:pPr>
        <w:ind w:left="1440" w:hanging="360"/>
      </w:pPr>
      <w:rPr>
        <w:rFonts w:ascii="Symbol" w:hAnsi="Symbol"/>
      </w:rPr>
    </w:lvl>
  </w:abstractNum>
  <w:abstractNum w:abstractNumId="5" w15:restartNumberingAfterBreak="0">
    <w:nsid w:val="18785818"/>
    <w:multiLevelType w:val="hybridMultilevel"/>
    <w:tmpl w:val="AFD2803C"/>
    <w:lvl w:ilvl="0" w:tplc="FCEEC7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C09E90">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0C34B4">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21CC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CEB91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98294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60FF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0CD8B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C468F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0A51A9"/>
    <w:multiLevelType w:val="hybridMultilevel"/>
    <w:tmpl w:val="EF7861C2"/>
    <w:lvl w:ilvl="0" w:tplc="2FD4610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AC37190"/>
    <w:multiLevelType w:val="hybridMultilevel"/>
    <w:tmpl w:val="07B4CF1E"/>
    <w:lvl w:ilvl="0" w:tplc="27FE9B3C">
      <w:start w:val="1"/>
      <w:numFmt w:val="bullet"/>
      <w:lvlText w:val=""/>
      <w:lvlJc w:val="left"/>
      <w:pPr>
        <w:ind w:left="1440" w:hanging="360"/>
      </w:pPr>
      <w:rPr>
        <w:rFonts w:ascii="Symbol" w:hAnsi="Symbol"/>
      </w:rPr>
    </w:lvl>
    <w:lvl w:ilvl="1" w:tplc="B62E9E8E">
      <w:start w:val="1"/>
      <w:numFmt w:val="bullet"/>
      <w:lvlText w:val=""/>
      <w:lvlJc w:val="left"/>
      <w:pPr>
        <w:ind w:left="1440" w:hanging="360"/>
      </w:pPr>
      <w:rPr>
        <w:rFonts w:ascii="Symbol" w:hAnsi="Symbol"/>
      </w:rPr>
    </w:lvl>
    <w:lvl w:ilvl="2" w:tplc="44CC928E">
      <w:start w:val="1"/>
      <w:numFmt w:val="bullet"/>
      <w:lvlText w:val=""/>
      <w:lvlJc w:val="left"/>
      <w:pPr>
        <w:ind w:left="1440" w:hanging="360"/>
      </w:pPr>
      <w:rPr>
        <w:rFonts w:ascii="Symbol" w:hAnsi="Symbol"/>
      </w:rPr>
    </w:lvl>
    <w:lvl w:ilvl="3" w:tplc="DD18922C">
      <w:start w:val="1"/>
      <w:numFmt w:val="bullet"/>
      <w:lvlText w:val=""/>
      <w:lvlJc w:val="left"/>
      <w:pPr>
        <w:ind w:left="1440" w:hanging="360"/>
      </w:pPr>
      <w:rPr>
        <w:rFonts w:ascii="Symbol" w:hAnsi="Symbol"/>
      </w:rPr>
    </w:lvl>
    <w:lvl w:ilvl="4" w:tplc="30AA5DD6">
      <w:start w:val="1"/>
      <w:numFmt w:val="bullet"/>
      <w:lvlText w:val=""/>
      <w:lvlJc w:val="left"/>
      <w:pPr>
        <w:ind w:left="1440" w:hanging="360"/>
      </w:pPr>
      <w:rPr>
        <w:rFonts w:ascii="Symbol" w:hAnsi="Symbol"/>
      </w:rPr>
    </w:lvl>
    <w:lvl w:ilvl="5" w:tplc="2E48F028">
      <w:start w:val="1"/>
      <w:numFmt w:val="bullet"/>
      <w:lvlText w:val=""/>
      <w:lvlJc w:val="left"/>
      <w:pPr>
        <w:ind w:left="1440" w:hanging="360"/>
      </w:pPr>
      <w:rPr>
        <w:rFonts w:ascii="Symbol" w:hAnsi="Symbol"/>
      </w:rPr>
    </w:lvl>
    <w:lvl w:ilvl="6" w:tplc="B21C7D30">
      <w:start w:val="1"/>
      <w:numFmt w:val="bullet"/>
      <w:lvlText w:val=""/>
      <w:lvlJc w:val="left"/>
      <w:pPr>
        <w:ind w:left="1440" w:hanging="360"/>
      </w:pPr>
      <w:rPr>
        <w:rFonts w:ascii="Symbol" w:hAnsi="Symbol"/>
      </w:rPr>
    </w:lvl>
    <w:lvl w:ilvl="7" w:tplc="F7DAE7AA">
      <w:start w:val="1"/>
      <w:numFmt w:val="bullet"/>
      <w:lvlText w:val=""/>
      <w:lvlJc w:val="left"/>
      <w:pPr>
        <w:ind w:left="1440" w:hanging="360"/>
      </w:pPr>
      <w:rPr>
        <w:rFonts w:ascii="Symbol" w:hAnsi="Symbol"/>
      </w:rPr>
    </w:lvl>
    <w:lvl w:ilvl="8" w:tplc="278CAA52">
      <w:start w:val="1"/>
      <w:numFmt w:val="bullet"/>
      <w:lvlText w:val=""/>
      <w:lvlJc w:val="left"/>
      <w:pPr>
        <w:ind w:left="1440" w:hanging="360"/>
      </w:pPr>
      <w:rPr>
        <w:rFonts w:ascii="Symbol" w:hAnsi="Symbol"/>
      </w:rPr>
    </w:lvl>
  </w:abstractNum>
  <w:abstractNum w:abstractNumId="8" w15:restartNumberingAfterBreak="0">
    <w:nsid w:val="263D34D7"/>
    <w:multiLevelType w:val="hybridMultilevel"/>
    <w:tmpl w:val="D870D6E8"/>
    <w:lvl w:ilvl="0" w:tplc="243090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E2666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36F59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3AFBB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C3B7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026CE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D6996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E769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FE320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82639"/>
    <w:multiLevelType w:val="hybridMultilevel"/>
    <w:tmpl w:val="3CFE3818"/>
    <w:lvl w:ilvl="0" w:tplc="7E50228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8E6D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F0EE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DA056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5E30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6EC94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0EF3F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0EAB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809F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765BDB"/>
    <w:multiLevelType w:val="hybridMultilevel"/>
    <w:tmpl w:val="75EEC672"/>
    <w:lvl w:ilvl="0" w:tplc="8A182C18">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7E657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2568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D4187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D0F9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5AC71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E4A94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C60C1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30BFF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0910E9"/>
    <w:multiLevelType w:val="hybridMultilevel"/>
    <w:tmpl w:val="BCA6B278"/>
    <w:lvl w:ilvl="0" w:tplc="25941DC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DC7C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2ED7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46BC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B0D5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8EEA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161D8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C8F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0C77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B65629"/>
    <w:multiLevelType w:val="hybridMultilevel"/>
    <w:tmpl w:val="01849582"/>
    <w:lvl w:ilvl="0" w:tplc="684ED5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F21DE8"/>
    <w:multiLevelType w:val="hybridMultilevel"/>
    <w:tmpl w:val="E6B43ED8"/>
    <w:lvl w:ilvl="0" w:tplc="31389192">
      <w:start w:val="1"/>
      <w:numFmt w:val="bullet"/>
      <w:lvlText w:val=""/>
      <w:lvlJc w:val="left"/>
      <w:pPr>
        <w:ind w:left="1440" w:hanging="360"/>
      </w:pPr>
      <w:rPr>
        <w:rFonts w:ascii="Symbol" w:hAnsi="Symbol"/>
      </w:rPr>
    </w:lvl>
    <w:lvl w:ilvl="1" w:tplc="2466CD20">
      <w:start w:val="1"/>
      <w:numFmt w:val="bullet"/>
      <w:lvlText w:val=""/>
      <w:lvlJc w:val="left"/>
      <w:pPr>
        <w:ind w:left="1440" w:hanging="360"/>
      </w:pPr>
      <w:rPr>
        <w:rFonts w:ascii="Symbol" w:hAnsi="Symbol"/>
      </w:rPr>
    </w:lvl>
    <w:lvl w:ilvl="2" w:tplc="E006CEA8">
      <w:start w:val="1"/>
      <w:numFmt w:val="bullet"/>
      <w:lvlText w:val=""/>
      <w:lvlJc w:val="left"/>
      <w:pPr>
        <w:ind w:left="1440" w:hanging="360"/>
      </w:pPr>
      <w:rPr>
        <w:rFonts w:ascii="Symbol" w:hAnsi="Symbol"/>
      </w:rPr>
    </w:lvl>
    <w:lvl w:ilvl="3" w:tplc="995E2878">
      <w:start w:val="1"/>
      <w:numFmt w:val="bullet"/>
      <w:lvlText w:val=""/>
      <w:lvlJc w:val="left"/>
      <w:pPr>
        <w:ind w:left="1440" w:hanging="360"/>
      </w:pPr>
      <w:rPr>
        <w:rFonts w:ascii="Symbol" w:hAnsi="Symbol"/>
      </w:rPr>
    </w:lvl>
    <w:lvl w:ilvl="4" w:tplc="EF6CA05A">
      <w:start w:val="1"/>
      <w:numFmt w:val="bullet"/>
      <w:lvlText w:val=""/>
      <w:lvlJc w:val="left"/>
      <w:pPr>
        <w:ind w:left="1440" w:hanging="360"/>
      </w:pPr>
      <w:rPr>
        <w:rFonts w:ascii="Symbol" w:hAnsi="Symbol"/>
      </w:rPr>
    </w:lvl>
    <w:lvl w:ilvl="5" w:tplc="14401A14">
      <w:start w:val="1"/>
      <w:numFmt w:val="bullet"/>
      <w:lvlText w:val=""/>
      <w:lvlJc w:val="left"/>
      <w:pPr>
        <w:ind w:left="1440" w:hanging="360"/>
      </w:pPr>
      <w:rPr>
        <w:rFonts w:ascii="Symbol" w:hAnsi="Symbol"/>
      </w:rPr>
    </w:lvl>
    <w:lvl w:ilvl="6" w:tplc="F634D42C">
      <w:start w:val="1"/>
      <w:numFmt w:val="bullet"/>
      <w:lvlText w:val=""/>
      <w:lvlJc w:val="left"/>
      <w:pPr>
        <w:ind w:left="1440" w:hanging="360"/>
      </w:pPr>
      <w:rPr>
        <w:rFonts w:ascii="Symbol" w:hAnsi="Symbol"/>
      </w:rPr>
    </w:lvl>
    <w:lvl w:ilvl="7" w:tplc="551ED62A">
      <w:start w:val="1"/>
      <w:numFmt w:val="bullet"/>
      <w:lvlText w:val=""/>
      <w:lvlJc w:val="left"/>
      <w:pPr>
        <w:ind w:left="1440" w:hanging="360"/>
      </w:pPr>
      <w:rPr>
        <w:rFonts w:ascii="Symbol" w:hAnsi="Symbol"/>
      </w:rPr>
    </w:lvl>
    <w:lvl w:ilvl="8" w:tplc="A13E4574">
      <w:start w:val="1"/>
      <w:numFmt w:val="bullet"/>
      <w:lvlText w:val=""/>
      <w:lvlJc w:val="left"/>
      <w:pPr>
        <w:ind w:left="1440" w:hanging="360"/>
      </w:pPr>
      <w:rPr>
        <w:rFonts w:ascii="Symbol" w:hAnsi="Symbol"/>
      </w:rPr>
    </w:lvl>
  </w:abstractNum>
  <w:abstractNum w:abstractNumId="14" w15:restartNumberingAfterBreak="0">
    <w:nsid w:val="49C72963"/>
    <w:multiLevelType w:val="hybridMultilevel"/>
    <w:tmpl w:val="DF7EA746"/>
    <w:lvl w:ilvl="0" w:tplc="9DB00EBA">
      <w:start w:val="13"/>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80B7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BE517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60DB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4A53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0C93F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04D7C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04FE8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EAC1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CA53D1"/>
    <w:multiLevelType w:val="hybridMultilevel"/>
    <w:tmpl w:val="916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94468"/>
    <w:multiLevelType w:val="hybridMultilevel"/>
    <w:tmpl w:val="2F3444B8"/>
    <w:lvl w:ilvl="0" w:tplc="A3BA9FB8">
      <w:start w:val="1"/>
      <w:numFmt w:val="bullet"/>
      <w:lvlText w:val=""/>
      <w:lvlJc w:val="left"/>
      <w:pPr>
        <w:ind w:left="1440" w:hanging="360"/>
      </w:pPr>
      <w:rPr>
        <w:rFonts w:ascii="Symbol" w:hAnsi="Symbol"/>
      </w:rPr>
    </w:lvl>
    <w:lvl w:ilvl="1" w:tplc="F7A4D03C">
      <w:start w:val="1"/>
      <w:numFmt w:val="bullet"/>
      <w:lvlText w:val=""/>
      <w:lvlJc w:val="left"/>
      <w:pPr>
        <w:ind w:left="1440" w:hanging="360"/>
      </w:pPr>
      <w:rPr>
        <w:rFonts w:ascii="Symbol" w:hAnsi="Symbol"/>
      </w:rPr>
    </w:lvl>
    <w:lvl w:ilvl="2" w:tplc="28FCD70A">
      <w:start w:val="1"/>
      <w:numFmt w:val="bullet"/>
      <w:lvlText w:val=""/>
      <w:lvlJc w:val="left"/>
      <w:pPr>
        <w:ind w:left="1440" w:hanging="360"/>
      </w:pPr>
      <w:rPr>
        <w:rFonts w:ascii="Symbol" w:hAnsi="Symbol"/>
      </w:rPr>
    </w:lvl>
    <w:lvl w:ilvl="3" w:tplc="2068842E">
      <w:start w:val="1"/>
      <w:numFmt w:val="bullet"/>
      <w:lvlText w:val=""/>
      <w:lvlJc w:val="left"/>
      <w:pPr>
        <w:ind w:left="1440" w:hanging="360"/>
      </w:pPr>
      <w:rPr>
        <w:rFonts w:ascii="Symbol" w:hAnsi="Symbol"/>
      </w:rPr>
    </w:lvl>
    <w:lvl w:ilvl="4" w:tplc="6472F336">
      <w:start w:val="1"/>
      <w:numFmt w:val="bullet"/>
      <w:lvlText w:val=""/>
      <w:lvlJc w:val="left"/>
      <w:pPr>
        <w:ind w:left="1440" w:hanging="360"/>
      </w:pPr>
      <w:rPr>
        <w:rFonts w:ascii="Symbol" w:hAnsi="Symbol"/>
      </w:rPr>
    </w:lvl>
    <w:lvl w:ilvl="5" w:tplc="DF289F3C">
      <w:start w:val="1"/>
      <w:numFmt w:val="bullet"/>
      <w:lvlText w:val=""/>
      <w:lvlJc w:val="left"/>
      <w:pPr>
        <w:ind w:left="1440" w:hanging="360"/>
      </w:pPr>
      <w:rPr>
        <w:rFonts w:ascii="Symbol" w:hAnsi="Symbol"/>
      </w:rPr>
    </w:lvl>
    <w:lvl w:ilvl="6" w:tplc="26CE11DA">
      <w:start w:val="1"/>
      <w:numFmt w:val="bullet"/>
      <w:lvlText w:val=""/>
      <w:lvlJc w:val="left"/>
      <w:pPr>
        <w:ind w:left="1440" w:hanging="360"/>
      </w:pPr>
      <w:rPr>
        <w:rFonts w:ascii="Symbol" w:hAnsi="Symbol"/>
      </w:rPr>
    </w:lvl>
    <w:lvl w:ilvl="7" w:tplc="48287648">
      <w:start w:val="1"/>
      <w:numFmt w:val="bullet"/>
      <w:lvlText w:val=""/>
      <w:lvlJc w:val="left"/>
      <w:pPr>
        <w:ind w:left="1440" w:hanging="360"/>
      </w:pPr>
      <w:rPr>
        <w:rFonts w:ascii="Symbol" w:hAnsi="Symbol"/>
      </w:rPr>
    </w:lvl>
    <w:lvl w:ilvl="8" w:tplc="2FECDD28">
      <w:start w:val="1"/>
      <w:numFmt w:val="bullet"/>
      <w:lvlText w:val=""/>
      <w:lvlJc w:val="left"/>
      <w:pPr>
        <w:ind w:left="1440" w:hanging="360"/>
      </w:pPr>
      <w:rPr>
        <w:rFonts w:ascii="Symbol" w:hAnsi="Symbol"/>
      </w:rPr>
    </w:lvl>
  </w:abstractNum>
  <w:abstractNum w:abstractNumId="17" w15:restartNumberingAfterBreak="0">
    <w:nsid w:val="4CC27CDC"/>
    <w:multiLevelType w:val="hybridMultilevel"/>
    <w:tmpl w:val="91F4B8C6"/>
    <w:lvl w:ilvl="0" w:tplc="D362DC0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A4D0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AAEC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0AD8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3C25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D437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3A90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480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32A8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AB2EA4"/>
    <w:multiLevelType w:val="hybridMultilevel"/>
    <w:tmpl w:val="EE6E757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D1D43"/>
    <w:multiLevelType w:val="hybridMultilevel"/>
    <w:tmpl w:val="7EC4A082"/>
    <w:lvl w:ilvl="0" w:tplc="4C2EEF04">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9281E8">
      <w:start w:val="1"/>
      <w:numFmt w:val="lowerLetter"/>
      <w:lvlText w:val="%2"/>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B048D2">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DC49C0">
      <w:start w:val="1"/>
      <w:numFmt w:val="decimal"/>
      <w:lvlText w:val="%4"/>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4A0E10">
      <w:start w:val="1"/>
      <w:numFmt w:val="lowerLetter"/>
      <w:lvlText w:val="%5"/>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8E190">
      <w:start w:val="1"/>
      <w:numFmt w:val="lowerRoman"/>
      <w:lvlText w:val="%6"/>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60884A">
      <w:start w:val="1"/>
      <w:numFmt w:val="decimal"/>
      <w:lvlText w:val="%7"/>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10FEFA">
      <w:start w:val="1"/>
      <w:numFmt w:val="lowerLetter"/>
      <w:lvlText w:val="%8"/>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462DC0">
      <w:start w:val="1"/>
      <w:numFmt w:val="lowerRoman"/>
      <w:lvlText w:val="%9"/>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F351B22"/>
    <w:multiLevelType w:val="hybridMultilevel"/>
    <w:tmpl w:val="3E76B584"/>
    <w:lvl w:ilvl="0" w:tplc="39107ACA">
      <w:start w:val="1"/>
      <w:numFmt w:val="decimal"/>
      <w:lvlText w:val="%1."/>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30676E">
      <w:start w:val="1"/>
      <w:numFmt w:val="lowerLetter"/>
      <w:lvlText w:val="%2."/>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54447E">
      <w:start w:val="1"/>
      <w:numFmt w:val="lowerRoman"/>
      <w:lvlText w:val="%3."/>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7098BE">
      <w:start w:val="1"/>
      <w:numFmt w:val="decimal"/>
      <w:lvlText w:val="%4"/>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36497C">
      <w:start w:val="1"/>
      <w:numFmt w:val="lowerLetter"/>
      <w:lvlText w:val="%5"/>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863BEC">
      <w:start w:val="1"/>
      <w:numFmt w:val="lowerRoman"/>
      <w:lvlText w:val="%6"/>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8888B6">
      <w:start w:val="1"/>
      <w:numFmt w:val="decimal"/>
      <w:lvlText w:val="%7"/>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5C671E">
      <w:start w:val="1"/>
      <w:numFmt w:val="lowerLetter"/>
      <w:lvlText w:val="%8"/>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7A9244">
      <w:start w:val="1"/>
      <w:numFmt w:val="lowerRoman"/>
      <w:lvlText w:val="%9"/>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03261E"/>
    <w:multiLevelType w:val="hybridMultilevel"/>
    <w:tmpl w:val="F9745DF6"/>
    <w:lvl w:ilvl="0" w:tplc="29C83B5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75FE4"/>
    <w:multiLevelType w:val="hybridMultilevel"/>
    <w:tmpl w:val="872C1980"/>
    <w:lvl w:ilvl="0" w:tplc="4C582AB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76BE246C"/>
    <w:multiLevelType w:val="hybridMultilevel"/>
    <w:tmpl w:val="EDC8A9C6"/>
    <w:lvl w:ilvl="0" w:tplc="AF9EED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2F4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2679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5CB6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68CF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0233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28D8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8A23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184F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CB5F55"/>
    <w:multiLevelType w:val="hybridMultilevel"/>
    <w:tmpl w:val="FAC03B8C"/>
    <w:lvl w:ilvl="0" w:tplc="B8645644">
      <w:start w:val="1"/>
      <w:numFmt w:val="bullet"/>
      <w:lvlText w:val=""/>
      <w:lvlJc w:val="left"/>
      <w:pPr>
        <w:ind w:left="1440" w:hanging="360"/>
      </w:pPr>
      <w:rPr>
        <w:rFonts w:ascii="Symbol" w:hAnsi="Symbol"/>
      </w:rPr>
    </w:lvl>
    <w:lvl w:ilvl="1" w:tplc="025CD7F4">
      <w:start w:val="1"/>
      <w:numFmt w:val="bullet"/>
      <w:lvlText w:val=""/>
      <w:lvlJc w:val="left"/>
      <w:pPr>
        <w:ind w:left="1440" w:hanging="360"/>
      </w:pPr>
      <w:rPr>
        <w:rFonts w:ascii="Symbol" w:hAnsi="Symbol"/>
      </w:rPr>
    </w:lvl>
    <w:lvl w:ilvl="2" w:tplc="4BF2D3A2">
      <w:start w:val="1"/>
      <w:numFmt w:val="bullet"/>
      <w:lvlText w:val=""/>
      <w:lvlJc w:val="left"/>
      <w:pPr>
        <w:ind w:left="1440" w:hanging="360"/>
      </w:pPr>
      <w:rPr>
        <w:rFonts w:ascii="Symbol" w:hAnsi="Symbol"/>
      </w:rPr>
    </w:lvl>
    <w:lvl w:ilvl="3" w:tplc="6764E0EA">
      <w:start w:val="1"/>
      <w:numFmt w:val="bullet"/>
      <w:lvlText w:val=""/>
      <w:lvlJc w:val="left"/>
      <w:pPr>
        <w:ind w:left="1440" w:hanging="360"/>
      </w:pPr>
      <w:rPr>
        <w:rFonts w:ascii="Symbol" w:hAnsi="Symbol"/>
      </w:rPr>
    </w:lvl>
    <w:lvl w:ilvl="4" w:tplc="017E9604">
      <w:start w:val="1"/>
      <w:numFmt w:val="bullet"/>
      <w:lvlText w:val=""/>
      <w:lvlJc w:val="left"/>
      <w:pPr>
        <w:ind w:left="1440" w:hanging="360"/>
      </w:pPr>
      <w:rPr>
        <w:rFonts w:ascii="Symbol" w:hAnsi="Symbol"/>
      </w:rPr>
    </w:lvl>
    <w:lvl w:ilvl="5" w:tplc="BD060CDE">
      <w:start w:val="1"/>
      <w:numFmt w:val="bullet"/>
      <w:lvlText w:val=""/>
      <w:lvlJc w:val="left"/>
      <w:pPr>
        <w:ind w:left="1440" w:hanging="360"/>
      </w:pPr>
      <w:rPr>
        <w:rFonts w:ascii="Symbol" w:hAnsi="Symbol"/>
      </w:rPr>
    </w:lvl>
    <w:lvl w:ilvl="6" w:tplc="0A3CEBBA">
      <w:start w:val="1"/>
      <w:numFmt w:val="bullet"/>
      <w:lvlText w:val=""/>
      <w:lvlJc w:val="left"/>
      <w:pPr>
        <w:ind w:left="1440" w:hanging="360"/>
      </w:pPr>
      <w:rPr>
        <w:rFonts w:ascii="Symbol" w:hAnsi="Symbol"/>
      </w:rPr>
    </w:lvl>
    <w:lvl w:ilvl="7" w:tplc="C630B35E">
      <w:start w:val="1"/>
      <w:numFmt w:val="bullet"/>
      <w:lvlText w:val=""/>
      <w:lvlJc w:val="left"/>
      <w:pPr>
        <w:ind w:left="1440" w:hanging="360"/>
      </w:pPr>
      <w:rPr>
        <w:rFonts w:ascii="Symbol" w:hAnsi="Symbol"/>
      </w:rPr>
    </w:lvl>
    <w:lvl w:ilvl="8" w:tplc="C3CE5594">
      <w:start w:val="1"/>
      <w:numFmt w:val="bullet"/>
      <w:lvlText w:val=""/>
      <w:lvlJc w:val="left"/>
      <w:pPr>
        <w:ind w:left="1440" w:hanging="360"/>
      </w:pPr>
      <w:rPr>
        <w:rFonts w:ascii="Symbol" w:hAnsi="Symbol"/>
      </w:rPr>
    </w:lvl>
  </w:abstractNum>
  <w:abstractNum w:abstractNumId="25" w15:restartNumberingAfterBreak="0">
    <w:nsid w:val="7C1D3944"/>
    <w:multiLevelType w:val="hybridMultilevel"/>
    <w:tmpl w:val="872C1980"/>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num w:numId="1" w16cid:durableId="111246254">
    <w:abstractNumId w:val="20"/>
  </w:num>
  <w:num w:numId="2" w16cid:durableId="46495516">
    <w:abstractNumId w:val="5"/>
  </w:num>
  <w:num w:numId="3" w16cid:durableId="1080522637">
    <w:abstractNumId w:val="3"/>
  </w:num>
  <w:num w:numId="4" w16cid:durableId="1138957194">
    <w:abstractNumId w:val="2"/>
  </w:num>
  <w:num w:numId="5" w16cid:durableId="979453991">
    <w:abstractNumId w:val="0"/>
  </w:num>
  <w:num w:numId="6" w16cid:durableId="1065493649">
    <w:abstractNumId w:val="10"/>
  </w:num>
  <w:num w:numId="7" w16cid:durableId="2043240542">
    <w:abstractNumId w:val="19"/>
  </w:num>
  <w:num w:numId="8" w16cid:durableId="821504892">
    <w:abstractNumId w:val="11"/>
  </w:num>
  <w:num w:numId="9" w16cid:durableId="1988241434">
    <w:abstractNumId w:val="17"/>
  </w:num>
  <w:num w:numId="10" w16cid:durableId="763189117">
    <w:abstractNumId w:val="23"/>
  </w:num>
  <w:num w:numId="11" w16cid:durableId="809058685">
    <w:abstractNumId w:val="8"/>
  </w:num>
  <w:num w:numId="12" w16cid:durableId="322860154">
    <w:abstractNumId w:val="12"/>
  </w:num>
  <w:num w:numId="13" w16cid:durableId="1165973179">
    <w:abstractNumId w:val="21"/>
  </w:num>
  <w:num w:numId="14" w16cid:durableId="77944930">
    <w:abstractNumId w:val="13"/>
  </w:num>
  <w:num w:numId="15" w16cid:durableId="1820002182">
    <w:abstractNumId w:val="4"/>
  </w:num>
  <w:num w:numId="16" w16cid:durableId="1737163573">
    <w:abstractNumId w:val="16"/>
  </w:num>
  <w:num w:numId="17" w16cid:durableId="1186988401">
    <w:abstractNumId w:val="24"/>
  </w:num>
  <w:num w:numId="18" w16cid:durableId="1116943388">
    <w:abstractNumId w:val="7"/>
  </w:num>
  <w:num w:numId="19" w16cid:durableId="363752209">
    <w:abstractNumId w:val="9"/>
  </w:num>
  <w:num w:numId="20" w16cid:durableId="1114594096">
    <w:abstractNumId w:val="14"/>
  </w:num>
  <w:num w:numId="21" w16cid:durableId="1549564055">
    <w:abstractNumId w:val="6"/>
  </w:num>
  <w:num w:numId="22" w16cid:durableId="2015187310">
    <w:abstractNumId w:val="22"/>
  </w:num>
  <w:num w:numId="23" w16cid:durableId="871646812">
    <w:abstractNumId w:val="25"/>
  </w:num>
  <w:num w:numId="24" w16cid:durableId="351734435">
    <w:abstractNumId w:val="15"/>
  </w:num>
  <w:num w:numId="25" w16cid:durableId="1385904626">
    <w:abstractNumId w:val="1"/>
  </w:num>
  <w:num w:numId="26" w16cid:durableId="16386043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EF"/>
    <w:rsid w:val="00004687"/>
    <w:rsid w:val="00065E5A"/>
    <w:rsid w:val="0007237F"/>
    <w:rsid w:val="000846FF"/>
    <w:rsid w:val="000A0CD6"/>
    <w:rsid w:val="000B236D"/>
    <w:rsid w:val="000C0C35"/>
    <w:rsid w:val="000D1434"/>
    <w:rsid w:val="00197DF0"/>
    <w:rsid w:val="001B1779"/>
    <w:rsid w:val="002C1CAE"/>
    <w:rsid w:val="002C6AF4"/>
    <w:rsid w:val="002F6622"/>
    <w:rsid w:val="00303C5D"/>
    <w:rsid w:val="00351989"/>
    <w:rsid w:val="003547ED"/>
    <w:rsid w:val="003C44EF"/>
    <w:rsid w:val="003D424F"/>
    <w:rsid w:val="004543E2"/>
    <w:rsid w:val="004B29A3"/>
    <w:rsid w:val="004C5714"/>
    <w:rsid w:val="004D5BA0"/>
    <w:rsid w:val="004D7AA7"/>
    <w:rsid w:val="005315E7"/>
    <w:rsid w:val="0058536E"/>
    <w:rsid w:val="00596167"/>
    <w:rsid w:val="0060546D"/>
    <w:rsid w:val="00710005"/>
    <w:rsid w:val="00736214"/>
    <w:rsid w:val="0079314B"/>
    <w:rsid w:val="007A7487"/>
    <w:rsid w:val="007B0836"/>
    <w:rsid w:val="007C6D55"/>
    <w:rsid w:val="007E5F2C"/>
    <w:rsid w:val="00837E5D"/>
    <w:rsid w:val="008B2156"/>
    <w:rsid w:val="008F53A2"/>
    <w:rsid w:val="00906FFF"/>
    <w:rsid w:val="00921C8C"/>
    <w:rsid w:val="00953744"/>
    <w:rsid w:val="00961D16"/>
    <w:rsid w:val="00962D84"/>
    <w:rsid w:val="00980063"/>
    <w:rsid w:val="00980BB8"/>
    <w:rsid w:val="009D2DDB"/>
    <w:rsid w:val="00A03C4B"/>
    <w:rsid w:val="00A07924"/>
    <w:rsid w:val="00A546CE"/>
    <w:rsid w:val="00AE320E"/>
    <w:rsid w:val="00AF7A09"/>
    <w:rsid w:val="00B0756E"/>
    <w:rsid w:val="00B113B2"/>
    <w:rsid w:val="00B1646C"/>
    <w:rsid w:val="00B31F22"/>
    <w:rsid w:val="00B374DE"/>
    <w:rsid w:val="00B40832"/>
    <w:rsid w:val="00B545CD"/>
    <w:rsid w:val="00B700BF"/>
    <w:rsid w:val="00BA3093"/>
    <w:rsid w:val="00BF73D8"/>
    <w:rsid w:val="00C77A5F"/>
    <w:rsid w:val="00C91FCC"/>
    <w:rsid w:val="00CC4A82"/>
    <w:rsid w:val="00CE4777"/>
    <w:rsid w:val="00CF52CF"/>
    <w:rsid w:val="00D1059E"/>
    <w:rsid w:val="00D209A6"/>
    <w:rsid w:val="00D35702"/>
    <w:rsid w:val="00D74536"/>
    <w:rsid w:val="00D82786"/>
    <w:rsid w:val="00D902F8"/>
    <w:rsid w:val="00E0538B"/>
    <w:rsid w:val="00E27D75"/>
    <w:rsid w:val="00E6601F"/>
    <w:rsid w:val="00ED6DB3"/>
    <w:rsid w:val="00EE41E5"/>
    <w:rsid w:val="00EF1F73"/>
    <w:rsid w:val="00EF64B7"/>
    <w:rsid w:val="00F21F71"/>
    <w:rsid w:val="00F43EBC"/>
    <w:rsid w:val="00F4691E"/>
    <w:rsid w:val="00F55599"/>
    <w:rsid w:val="00F82E18"/>
    <w:rsid w:val="00F90C4B"/>
    <w:rsid w:val="00FD3B2E"/>
    <w:rsid w:val="00FE3867"/>
    <w:rsid w:val="00FF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2FE24"/>
  <w15:chartTrackingRefBased/>
  <w15:docId w15:val="{1F7675DE-EF98-4049-937C-559BE596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EF"/>
    <w:rPr>
      <w:rFonts w:ascii="Calibri" w:eastAsia="Calibri" w:hAnsi="Calibri" w:cs="Calibri"/>
      <w:color w:val="000000"/>
    </w:rPr>
  </w:style>
  <w:style w:type="paragraph" w:styleId="Heading1">
    <w:name w:val="heading 1"/>
    <w:next w:val="Normal"/>
    <w:link w:val="Heading1Char"/>
    <w:uiPriority w:val="9"/>
    <w:unhideWhenUsed/>
    <w:qFormat/>
    <w:rsid w:val="003C44EF"/>
    <w:pPr>
      <w:keepNext/>
      <w:keepLines/>
      <w:spacing w:after="0"/>
      <w:ind w:left="10" w:right="2"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3C44EF"/>
    <w:pPr>
      <w:keepNext/>
      <w:keepLines/>
      <w:spacing w:after="0"/>
      <w:ind w:left="10" w:right="3" w:hanging="10"/>
      <w:jc w:val="center"/>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rsid w:val="003C44EF"/>
    <w:pPr>
      <w:keepNext/>
      <w:keepLines/>
      <w:spacing w:after="3"/>
      <w:ind w:left="10" w:hanging="10"/>
      <w:outlineLvl w:val="2"/>
    </w:pPr>
    <w:rPr>
      <w:rFonts w:ascii="Calibri" w:eastAsia="Calibri" w:hAnsi="Calibri" w:cs="Calibri"/>
      <w:color w:val="555655"/>
      <w:sz w:val="32"/>
    </w:rPr>
  </w:style>
  <w:style w:type="paragraph" w:styleId="Heading4">
    <w:name w:val="heading 4"/>
    <w:basedOn w:val="Normal"/>
    <w:next w:val="Normal"/>
    <w:link w:val="Heading4Char"/>
    <w:uiPriority w:val="9"/>
    <w:unhideWhenUsed/>
    <w:qFormat/>
    <w:rsid w:val="007B08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4EF"/>
    <w:rPr>
      <w:rFonts w:ascii="Calibri" w:eastAsia="Calibri" w:hAnsi="Calibri" w:cs="Calibri"/>
      <w:b/>
      <w:color w:val="000000"/>
      <w:sz w:val="28"/>
    </w:rPr>
  </w:style>
  <w:style w:type="character" w:customStyle="1" w:styleId="Heading2Char">
    <w:name w:val="Heading 2 Char"/>
    <w:basedOn w:val="DefaultParagraphFont"/>
    <w:link w:val="Heading2"/>
    <w:uiPriority w:val="9"/>
    <w:rsid w:val="003C44EF"/>
    <w:rPr>
      <w:rFonts w:ascii="Calibri" w:eastAsia="Calibri" w:hAnsi="Calibri" w:cs="Calibri"/>
      <w:b/>
      <w:color w:val="000000"/>
      <w:sz w:val="24"/>
    </w:rPr>
  </w:style>
  <w:style w:type="character" w:customStyle="1" w:styleId="Heading3Char">
    <w:name w:val="Heading 3 Char"/>
    <w:basedOn w:val="DefaultParagraphFont"/>
    <w:link w:val="Heading3"/>
    <w:rsid w:val="003C44EF"/>
    <w:rPr>
      <w:rFonts w:ascii="Calibri" w:eastAsia="Calibri" w:hAnsi="Calibri" w:cs="Calibri"/>
      <w:color w:val="555655"/>
      <w:sz w:val="32"/>
    </w:rPr>
  </w:style>
  <w:style w:type="character" w:customStyle="1" w:styleId="Heading4Char">
    <w:name w:val="Heading 4 Char"/>
    <w:basedOn w:val="DefaultParagraphFont"/>
    <w:link w:val="Heading4"/>
    <w:uiPriority w:val="9"/>
    <w:rsid w:val="007B083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B0836"/>
    <w:pPr>
      <w:ind w:left="720"/>
      <w:contextualSpacing/>
    </w:pPr>
  </w:style>
  <w:style w:type="character" w:styleId="Hyperlink">
    <w:name w:val="Hyperlink"/>
    <w:basedOn w:val="DefaultParagraphFont"/>
    <w:uiPriority w:val="99"/>
    <w:unhideWhenUsed/>
    <w:rsid w:val="007B0836"/>
    <w:rPr>
      <w:color w:val="0563C1" w:themeColor="hyperlink"/>
      <w:u w:val="single"/>
    </w:rPr>
  </w:style>
  <w:style w:type="paragraph" w:styleId="TOCHeading">
    <w:name w:val="TOC Heading"/>
    <w:basedOn w:val="Heading1"/>
    <w:next w:val="Normal"/>
    <w:uiPriority w:val="39"/>
    <w:unhideWhenUsed/>
    <w:qFormat/>
    <w:rsid w:val="007B0836"/>
    <w:pPr>
      <w:spacing w:before="240"/>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7B0836"/>
    <w:pPr>
      <w:spacing w:after="100"/>
    </w:pPr>
  </w:style>
  <w:style w:type="paragraph" w:styleId="TOC2">
    <w:name w:val="toc 2"/>
    <w:basedOn w:val="Normal"/>
    <w:next w:val="Normal"/>
    <w:autoRedefine/>
    <w:uiPriority w:val="39"/>
    <w:unhideWhenUsed/>
    <w:rsid w:val="007B0836"/>
    <w:pPr>
      <w:spacing w:after="100"/>
      <w:ind w:left="220"/>
    </w:pPr>
  </w:style>
  <w:style w:type="paragraph" w:styleId="TOC3">
    <w:name w:val="toc 3"/>
    <w:basedOn w:val="Normal"/>
    <w:next w:val="Normal"/>
    <w:autoRedefine/>
    <w:uiPriority w:val="39"/>
    <w:unhideWhenUsed/>
    <w:rsid w:val="00710005"/>
    <w:pPr>
      <w:tabs>
        <w:tab w:val="right" w:leader="dot" w:pos="10795"/>
      </w:tabs>
      <w:spacing w:after="100"/>
      <w:ind w:left="440"/>
    </w:pPr>
    <w:rPr>
      <w:rFonts w:asciiTheme="majorHAnsi" w:hAnsiTheme="majorHAnsi" w:cstheme="majorHAnsi"/>
      <w:i/>
      <w:noProof/>
      <w:color w:val="auto"/>
      <w:sz w:val="24"/>
      <w:szCs w:val="24"/>
    </w:rPr>
  </w:style>
  <w:style w:type="paragraph" w:styleId="Revision">
    <w:name w:val="Revision"/>
    <w:hidden/>
    <w:uiPriority w:val="99"/>
    <w:semiHidden/>
    <w:rsid w:val="004B29A3"/>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4B29A3"/>
    <w:rPr>
      <w:sz w:val="16"/>
      <w:szCs w:val="16"/>
    </w:rPr>
  </w:style>
  <w:style w:type="paragraph" w:styleId="CommentText">
    <w:name w:val="annotation text"/>
    <w:basedOn w:val="Normal"/>
    <w:link w:val="CommentTextChar"/>
    <w:uiPriority w:val="99"/>
    <w:unhideWhenUsed/>
    <w:rsid w:val="004B29A3"/>
    <w:pPr>
      <w:spacing w:line="240" w:lineRule="auto"/>
    </w:pPr>
    <w:rPr>
      <w:sz w:val="20"/>
      <w:szCs w:val="20"/>
    </w:rPr>
  </w:style>
  <w:style w:type="character" w:customStyle="1" w:styleId="CommentTextChar">
    <w:name w:val="Comment Text Char"/>
    <w:basedOn w:val="DefaultParagraphFont"/>
    <w:link w:val="CommentText"/>
    <w:uiPriority w:val="99"/>
    <w:rsid w:val="004B29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B29A3"/>
    <w:rPr>
      <w:b/>
      <w:bCs/>
    </w:rPr>
  </w:style>
  <w:style w:type="character" w:customStyle="1" w:styleId="CommentSubjectChar">
    <w:name w:val="Comment Subject Char"/>
    <w:basedOn w:val="CommentTextChar"/>
    <w:link w:val="CommentSubject"/>
    <w:uiPriority w:val="99"/>
    <w:semiHidden/>
    <w:rsid w:val="004B29A3"/>
    <w:rPr>
      <w:rFonts w:ascii="Calibri" w:eastAsia="Calibri" w:hAnsi="Calibri" w:cs="Calibri"/>
      <w:b/>
      <w:bCs/>
      <w:color w:val="000000"/>
      <w:sz w:val="20"/>
      <w:szCs w:val="20"/>
    </w:rPr>
  </w:style>
  <w:style w:type="paragraph" w:styleId="NoSpacing">
    <w:name w:val="No Spacing"/>
    <w:uiPriority w:val="1"/>
    <w:qFormat/>
    <w:rsid w:val="00B40832"/>
    <w:pPr>
      <w:spacing w:after="0" w:line="240" w:lineRule="auto"/>
      <w:ind w:left="730" w:hanging="370"/>
    </w:pPr>
    <w:rPr>
      <w:rFonts w:ascii="Arial" w:eastAsia="Arial" w:hAnsi="Arial" w:cs="Arial"/>
      <w:color w:val="000000"/>
      <w:kern w:val="2"/>
      <w14:ligatures w14:val="standardContextual"/>
    </w:rPr>
  </w:style>
  <w:style w:type="paragraph" w:customStyle="1" w:styleId="Default">
    <w:name w:val="Default"/>
    <w:rsid w:val="000C0C3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54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4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almbeaches.com/about-discover-palm-beaches" TargetMode="External"/><Relationship Id="rId13" Type="http://schemas.openxmlformats.org/officeDocument/2006/relationships/hyperlink" Target="http://www.thepalmbeaches.com/about-discover-palm-beach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fp@thepalmbeaches.com" TargetMode="External"/><Relationship Id="rId12" Type="http://schemas.openxmlformats.org/officeDocument/2006/relationships/hyperlink" Target="http://www.thepalmbeaches.com/about-discover-palm-beaches"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rfp@thepalmbeaches.com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hepalmbeaches.com/about-discover-palm-beaches" TargetMode="External"/><Relationship Id="rId5" Type="http://schemas.openxmlformats.org/officeDocument/2006/relationships/webSettings" Target="webSettings.xml"/><Relationship Id="rId15" Type="http://schemas.openxmlformats.org/officeDocument/2006/relationships/hyperlink" Target="http://www.thepalmbeaches.com/about-discover-palm-beaches" TargetMode="External"/><Relationship Id="rId10" Type="http://schemas.openxmlformats.org/officeDocument/2006/relationships/hyperlink" Target="http://www.thepalmbeaches.com/about-discover-palm-beach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palmbeaches.com/about-discover-palm-beaches" TargetMode="External"/><Relationship Id="rId14" Type="http://schemas.openxmlformats.org/officeDocument/2006/relationships/hyperlink" Target="http://www.thepalmbeaches.com/about-discover-palm-b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FF5E-B767-4E1B-AA04-3ED6E178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5059</Words>
  <Characters>28131</Characters>
  <Application>Microsoft Office Word</Application>
  <DocSecurity>0</DocSecurity>
  <Lines>592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Garnica</dc:creator>
  <cp:keywords/>
  <dc:description/>
  <cp:lastModifiedBy>Angela Ledford</cp:lastModifiedBy>
  <cp:revision>2</cp:revision>
  <cp:lastPrinted>2024-05-15T19:43:00Z</cp:lastPrinted>
  <dcterms:created xsi:type="dcterms:W3CDTF">2024-05-17T13:27:00Z</dcterms:created>
  <dcterms:modified xsi:type="dcterms:W3CDTF">2024-05-17T13:27:00Z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bc10cce9a1f6617a79980b864b2a8c1162cb0030c530182dcd0b08bd04ec6a97</vt:lpwstr>
  </property>
</Properties>
</file>